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BB6F" w14:textId="7A25488C" w:rsidR="00DB2CE1" w:rsidRPr="00AA1692" w:rsidRDefault="00DB2CE1" w:rsidP="00DB2CE1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AA1692">
        <w:rPr>
          <w:rFonts w:ascii="Arial" w:hAnsi="Arial" w:cs="Arial"/>
          <w:b/>
          <w:bCs/>
          <w:sz w:val="22"/>
          <w:szCs w:val="22"/>
        </w:rPr>
        <w:t>3GPP TSG RAN WG1 #1</w:t>
      </w:r>
      <w:r w:rsidR="008A7F0B">
        <w:rPr>
          <w:rFonts w:ascii="Arial" w:hAnsi="Arial" w:cs="Arial"/>
          <w:b/>
          <w:bCs/>
          <w:sz w:val="22"/>
          <w:szCs w:val="22"/>
        </w:rPr>
        <w:t>08</w:t>
      </w:r>
      <w:r w:rsidRPr="00AA1692">
        <w:rPr>
          <w:rFonts w:ascii="Arial" w:hAnsi="Arial" w:cs="Arial"/>
          <w:b/>
          <w:bCs/>
          <w:sz w:val="22"/>
          <w:szCs w:val="22"/>
        </w:rPr>
        <w:tab/>
      </w:r>
      <w:r w:rsidRPr="00AA1692">
        <w:rPr>
          <w:rFonts w:ascii="Arial" w:hAnsi="Arial" w:cs="Arial"/>
          <w:b/>
          <w:bCs/>
          <w:sz w:val="22"/>
          <w:szCs w:val="22"/>
        </w:rPr>
        <w:tab/>
      </w:r>
      <w:r w:rsidRPr="00AA1692">
        <w:rPr>
          <w:rFonts w:ascii="Arial" w:hAnsi="Arial" w:cs="Arial"/>
          <w:b/>
          <w:bCs/>
          <w:sz w:val="22"/>
          <w:szCs w:val="22"/>
        </w:rPr>
        <w:tab/>
        <w:t>R1-</w:t>
      </w:r>
      <w:r w:rsidR="00B3209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25</w:t>
      </w:r>
      <w:r w:rsidR="000876B4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1198</w:t>
      </w:r>
    </w:p>
    <w:bookmarkEnd w:id="0"/>
    <w:p w14:paraId="5C2166B6" w14:textId="587FF459" w:rsidR="00C57BA5" w:rsidRPr="007F1528" w:rsidRDefault="00982E89" w:rsidP="007F1528">
      <w:pPr>
        <w:tabs>
          <w:tab w:val="center" w:pos="4536"/>
          <w:tab w:val="right" w:pos="9072"/>
        </w:tabs>
        <w:jc w:val="both"/>
        <w:rPr>
          <w:rFonts w:eastAsia="SimSun"/>
          <w:b/>
          <w:bCs/>
          <w:kern w:val="2"/>
          <w:sz w:val="22"/>
          <w:szCs w:val="22"/>
          <w:lang w:eastAsia="zh-CN"/>
        </w:rPr>
      </w:pPr>
      <w:r w:rsidRPr="00982E89">
        <w:rPr>
          <w:b/>
          <w:bCs/>
        </w:rPr>
        <w:t>Prague, CZ</w:t>
      </w:r>
      <w:r w:rsidR="007F1528">
        <w:rPr>
          <w:b/>
          <w:bCs/>
          <w:kern w:val="2"/>
          <w:sz w:val="22"/>
          <w:szCs w:val="22"/>
          <w:lang w:eastAsia="zh-CN"/>
        </w:rPr>
        <w:t xml:space="preserve"> </w:t>
      </w:r>
      <w:r w:rsidR="005C419D">
        <w:rPr>
          <w:b/>
          <w:bCs/>
          <w:kern w:val="2"/>
          <w:sz w:val="22"/>
          <w:szCs w:val="22"/>
          <w:lang w:eastAsia="zh-CN"/>
        </w:rPr>
        <w:t>Jun</w:t>
      </w:r>
      <w:r w:rsidR="00B24D3C">
        <w:rPr>
          <w:b/>
          <w:bCs/>
          <w:kern w:val="2"/>
          <w:sz w:val="22"/>
          <w:szCs w:val="22"/>
          <w:lang w:eastAsia="zh-CN"/>
        </w:rPr>
        <w:t xml:space="preserve"> </w:t>
      </w:r>
      <w:r w:rsidR="006D589B">
        <w:rPr>
          <w:b/>
          <w:bCs/>
          <w:kern w:val="2"/>
          <w:sz w:val="22"/>
          <w:szCs w:val="22"/>
          <w:lang w:eastAsia="zh-CN"/>
        </w:rPr>
        <w:t>9</w:t>
      </w:r>
      <w:r w:rsidR="007F1528">
        <w:rPr>
          <w:b/>
          <w:bCs/>
          <w:kern w:val="2"/>
          <w:sz w:val="22"/>
          <w:szCs w:val="22"/>
          <w:vertAlign w:val="superscript"/>
          <w:lang w:eastAsia="zh-CN"/>
        </w:rPr>
        <w:t>th</w:t>
      </w:r>
      <w:r w:rsidR="007F1528">
        <w:rPr>
          <w:b/>
          <w:bCs/>
          <w:kern w:val="2"/>
          <w:sz w:val="22"/>
          <w:szCs w:val="22"/>
          <w:lang w:eastAsia="zh-CN"/>
        </w:rPr>
        <w:t xml:space="preserve"> – </w:t>
      </w:r>
      <w:r w:rsidR="00B24D3C">
        <w:rPr>
          <w:b/>
          <w:bCs/>
          <w:kern w:val="2"/>
          <w:sz w:val="22"/>
          <w:szCs w:val="22"/>
          <w:lang w:eastAsia="zh-CN"/>
        </w:rPr>
        <w:t>13</w:t>
      </w:r>
      <w:r w:rsidR="007F1528">
        <w:rPr>
          <w:b/>
          <w:bCs/>
          <w:kern w:val="2"/>
          <w:sz w:val="22"/>
          <w:szCs w:val="22"/>
          <w:vertAlign w:val="superscript"/>
          <w:lang w:eastAsia="zh-CN"/>
        </w:rPr>
        <w:t>th</w:t>
      </w:r>
      <w:r w:rsidR="007F1528">
        <w:rPr>
          <w:b/>
          <w:bCs/>
          <w:kern w:val="2"/>
          <w:sz w:val="22"/>
          <w:szCs w:val="22"/>
          <w:lang w:eastAsia="zh-CN"/>
        </w:rPr>
        <w:t>, 2025</w:t>
      </w:r>
    </w:p>
    <w:p w14:paraId="0ABB9F3A" w14:textId="43266C3C" w:rsidR="002D3CDF" w:rsidRDefault="00757F91">
      <w:pPr>
        <w:rPr>
          <w:b/>
          <w:bCs/>
        </w:rPr>
      </w:pPr>
      <w:r>
        <w:rPr>
          <w:b/>
          <w:bCs/>
        </w:rPr>
        <w:t>Agenda item:</w:t>
      </w:r>
      <w:r>
        <w:rPr>
          <w:b/>
          <w:bCs/>
        </w:rPr>
        <w:tab/>
      </w:r>
      <w:bookmarkStart w:id="1" w:name="Source"/>
      <w:bookmarkEnd w:id="1"/>
      <w:r w:rsidR="000876B4">
        <w:rPr>
          <w:b/>
          <w:bCs/>
        </w:rPr>
        <w:t>15</w:t>
      </w:r>
      <w:r w:rsidR="00DD6A6C">
        <w:rPr>
          <w:b/>
          <w:bCs/>
        </w:rPr>
        <w:t>.1.1</w:t>
      </w:r>
    </w:p>
    <w:p w14:paraId="5AD8249F" w14:textId="50D016B5" w:rsidR="002D3CDF" w:rsidRPr="00C7010F" w:rsidRDefault="00757F91">
      <w:pPr>
        <w:rPr>
          <w:b/>
          <w:bCs/>
        </w:rPr>
      </w:pPr>
      <w:r>
        <w:rPr>
          <w:b/>
          <w:bCs/>
        </w:rPr>
        <w:t>Source:</w:t>
      </w:r>
      <w:r>
        <w:rPr>
          <w:b/>
          <w:bCs/>
        </w:rPr>
        <w:tab/>
      </w:r>
      <w:r w:rsidR="00C7010F" w:rsidRPr="00C7010F">
        <w:rPr>
          <w:b/>
          <w:bCs/>
        </w:rPr>
        <w:t>Tejas Networks Ltd.</w:t>
      </w:r>
    </w:p>
    <w:p w14:paraId="3101DC93" w14:textId="60D81605" w:rsidR="002D3CDF" w:rsidRDefault="00757F91">
      <w:pPr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 w:rsidR="002A4DE9" w:rsidRPr="00DF1454">
        <w:rPr>
          <w:b/>
          <w:bCs/>
        </w:rPr>
        <w:t>Views on Scope for 5G-Advanced Release 20 – AI/ML for Air-Interface</w:t>
      </w:r>
    </w:p>
    <w:p w14:paraId="2F77D410" w14:textId="15D5F708" w:rsidR="002D3CDF" w:rsidRDefault="00757F91">
      <w:pPr>
        <w:rPr>
          <w:rFonts w:eastAsia="SimSun"/>
          <w:b/>
          <w:bCs/>
          <w:lang w:eastAsia="zh-CN"/>
        </w:rPr>
      </w:pPr>
      <w:r>
        <w:rPr>
          <w:b/>
          <w:bCs/>
        </w:rPr>
        <w:t>Document for:</w:t>
      </w:r>
      <w:r w:rsidR="00DF1454">
        <w:rPr>
          <w:b/>
          <w:bCs/>
        </w:rPr>
        <w:t xml:space="preserve"> </w:t>
      </w:r>
      <w:r>
        <w:rPr>
          <w:b/>
          <w:bCs/>
        </w:rPr>
        <w:tab/>
        <w:t>Discussion and Decision</w:t>
      </w:r>
    </w:p>
    <w:p w14:paraId="230F296E" w14:textId="77777777" w:rsidR="002D3CDF" w:rsidRDefault="00757F91">
      <w:pPr>
        <w:pStyle w:val="Heading1"/>
        <w:numPr>
          <w:ilvl w:val="0"/>
          <w:numId w:val="10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360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Introduction</w:t>
      </w:r>
    </w:p>
    <w:p w14:paraId="20A49947" w14:textId="764CFD57" w:rsidR="002D3CDF" w:rsidRDefault="0075475A">
      <w:r>
        <w:t>This document presents views from Tejas Networks on the scope for Release 20 (Rel-20) with respect to the use of Artificial Intelligence and Machine Learning (AI/ML) over the air interface, building upon the foundational studies conducted in Rel-19. The focus is primarily on enhancing CSI feedback through advanced AI/ML techniques.</w:t>
      </w:r>
    </w:p>
    <w:p w14:paraId="75D35E72" w14:textId="0A128C8B" w:rsidR="00175C8B" w:rsidRDefault="00A72720" w:rsidP="00191A6B">
      <w:pPr>
        <w:pStyle w:val="Heading1"/>
        <w:numPr>
          <w:ilvl w:val="0"/>
          <w:numId w:val="11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Background and Motivation</w:t>
      </w:r>
    </w:p>
    <w:p w14:paraId="1B2861EC" w14:textId="77777777" w:rsidR="00A3246F" w:rsidRPr="00A3246F" w:rsidRDefault="00A3246F" w:rsidP="00A3246F">
      <w:p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In 3GPP Rel-19, a study item on AI/ML for the air interface was introduced, covering key areas such as:</w:t>
      </w:r>
    </w:p>
    <w:p w14:paraId="77416609" w14:textId="77777777" w:rsidR="00A3246F" w:rsidRPr="00A3246F" w:rsidRDefault="00A3246F" w:rsidP="00191A6B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AI/ML-based CSI compression and prediction.</w:t>
      </w:r>
    </w:p>
    <w:p w14:paraId="22F4562A" w14:textId="77777777" w:rsidR="00A3246F" w:rsidRPr="00A3246F" w:rsidRDefault="00A3246F" w:rsidP="00191A6B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AI/ML-based beam prediction.</w:t>
      </w:r>
    </w:p>
    <w:p w14:paraId="129A5C82" w14:textId="77777777" w:rsidR="00A3246F" w:rsidRPr="00A3246F" w:rsidRDefault="00A3246F" w:rsidP="00191A6B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AI/ML-based positioning enhancements.</w:t>
      </w:r>
    </w:p>
    <w:p w14:paraId="46DB9322" w14:textId="77777777" w:rsidR="00A3246F" w:rsidRPr="00A3246F" w:rsidRDefault="00A3246F" w:rsidP="00A3246F">
      <w:p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This study highlighted promising directions for performance improvements in wireless systems, particularly around physical layer feedback and control signaling. For instance, in CSI feedback enhancement using AI/ML:</w:t>
      </w:r>
    </w:p>
    <w:p w14:paraId="70A86A1F" w14:textId="77777777" w:rsidR="00A3246F" w:rsidRPr="00A3246F" w:rsidRDefault="00A3246F" w:rsidP="00191A6B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A set of five sub-use cases was identified, with special attention on temporal dimension in use cases 2 and 3.</w:t>
      </w:r>
    </w:p>
    <w:p w14:paraId="07FC2140" w14:textId="77777777" w:rsidR="00A3246F" w:rsidRPr="00A3246F" w:rsidRDefault="00A3246F" w:rsidP="00191A6B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Simulation results showed 20–30% throughput gains compared to traditional eType2 codebooks.</w:t>
      </w:r>
    </w:p>
    <w:p w14:paraId="1AB3AEF1" w14:textId="3F995C30" w:rsidR="00175C8B" w:rsidRPr="00A3246F" w:rsidRDefault="00A3246F" w:rsidP="00191A6B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246F">
        <w:rPr>
          <w:rFonts w:eastAsia="Times New Roman"/>
          <w:sz w:val="24"/>
          <w:szCs w:val="24"/>
          <w:lang w:eastAsia="en-US"/>
        </w:rPr>
        <w:t>Inter-vendor training collaboration challenges were extensively analyzed, leading to two consolidated solution paths</w:t>
      </w:r>
    </w:p>
    <w:p w14:paraId="24F0407C" w14:textId="4D1EC2CF" w:rsidR="00BD60BC" w:rsidRDefault="0010618F" w:rsidP="00191A6B">
      <w:pPr>
        <w:pStyle w:val="Heading1"/>
        <w:numPr>
          <w:ilvl w:val="0"/>
          <w:numId w:val="11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Scope for Rel-20 – AI/ML CSI Feedback Enhancement Phase 2</w:t>
      </w:r>
    </w:p>
    <w:p w14:paraId="0F71EBAB" w14:textId="77777777" w:rsidR="00C51C99" w:rsidRDefault="00F30F5C" w:rsidP="00C51C99">
      <w:pPr>
        <w:pStyle w:val="NormalWeb"/>
      </w:pPr>
      <w:r>
        <w:t>The proposed scope for Rel-20 includes:</w:t>
      </w:r>
    </w:p>
    <w:p w14:paraId="1B35CC04" w14:textId="5E58CB08" w:rsidR="00F30F5C" w:rsidRPr="00C51C99" w:rsidRDefault="00F30F5C" w:rsidP="00C51C99">
      <w:pPr>
        <w:pStyle w:val="NormalWeb"/>
        <w:rPr>
          <w:b/>
          <w:bCs/>
          <w:u w:val="single"/>
        </w:rPr>
      </w:pPr>
      <w:r>
        <w:t xml:space="preserve"> </w:t>
      </w:r>
      <w:r w:rsidRPr="00C51C99">
        <w:rPr>
          <w:b/>
          <w:bCs/>
          <w:u w:val="single"/>
        </w:rPr>
        <w:t>Performance vs. Complexity Optimization</w:t>
      </w:r>
    </w:p>
    <w:p w14:paraId="79E07237" w14:textId="77777777" w:rsidR="00F30F5C" w:rsidRDefault="00F30F5C" w:rsidP="00F30F5C">
      <w:pPr>
        <w:pStyle w:val="NormalWeb"/>
      </w:pPr>
      <w:r>
        <w:t>Enhance existing AI/ML CSI compression techniques to:</w:t>
      </w:r>
    </w:p>
    <w:p w14:paraId="328AB419" w14:textId="77777777" w:rsidR="00F30F5C" w:rsidRDefault="00F30F5C" w:rsidP="00191A6B">
      <w:pPr>
        <w:pStyle w:val="NormalWeb"/>
        <w:numPr>
          <w:ilvl w:val="0"/>
          <w:numId w:val="14"/>
        </w:numPr>
      </w:pPr>
      <w:r>
        <w:t>Extend beyond spatial/frequency compression to spatial/temporal/frequency compression.</w:t>
      </w:r>
    </w:p>
    <w:p w14:paraId="0E2BF056" w14:textId="77777777" w:rsidR="00F30F5C" w:rsidRDefault="00F30F5C" w:rsidP="00191A6B">
      <w:pPr>
        <w:pStyle w:val="NormalWeb"/>
        <w:numPr>
          <w:ilvl w:val="0"/>
          <w:numId w:val="14"/>
        </w:numPr>
      </w:pPr>
      <w:r>
        <w:t>Explore cell-/site-specific models for CSI reconstruction.</w:t>
      </w:r>
    </w:p>
    <w:p w14:paraId="46AFD122" w14:textId="77777777" w:rsidR="00F30F5C" w:rsidRDefault="00F30F5C" w:rsidP="00191A6B">
      <w:pPr>
        <w:pStyle w:val="NormalWeb"/>
        <w:numPr>
          <w:ilvl w:val="0"/>
          <w:numId w:val="14"/>
        </w:numPr>
      </w:pPr>
      <w:r>
        <w:t>Combine CSI compression with prediction mechanisms.</w:t>
      </w:r>
    </w:p>
    <w:p w14:paraId="61F6E08A" w14:textId="30532EF9" w:rsidR="00F30F5C" w:rsidRDefault="00C51C99" w:rsidP="00671E18">
      <w:pPr>
        <w:pStyle w:val="NormalWeb"/>
      </w:pPr>
      <w:r>
        <w:t xml:space="preserve"> </w:t>
      </w:r>
      <w:r w:rsidR="00F30F5C">
        <w:t xml:space="preserve"> </w:t>
      </w:r>
      <w:r w:rsidR="00F30F5C" w:rsidRPr="00671E18">
        <w:rPr>
          <w:b/>
          <w:bCs/>
          <w:u w:val="single"/>
        </w:rPr>
        <w:t>Inter-Vendor Training Collaboration</w:t>
      </w:r>
    </w:p>
    <w:p w14:paraId="5710EA25" w14:textId="77777777" w:rsidR="00F30F5C" w:rsidRDefault="00F30F5C" w:rsidP="00F30F5C">
      <w:pPr>
        <w:pStyle w:val="NormalWeb"/>
      </w:pPr>
      <w:r>
        <w:lastRenderedPageBreak/>
        <w:t>Two primary approaches are proposed:</w:t>
      </w:r>
    </w:p>
    <w:p w14:paraId="3EF36961" w14:textId="77777777" w:rsidR="00F30F5C" w:rsidRDefault="00F30F5C" w:rsidP="00191A6B">
      <w:pPr>
        <w:pStyle w:val="NormalWeb"/>
        <w:numPr>
          <w:ilvl w:val="0"/>
          <w:numId w:val="15"/>
        </w:numPr>
      </w:pPr>
      <w:r>
        <w:rPr>
          <w:rStyle w:val="Strong"/>
        </w:rPr>
        <w:t>Option 3a-1/3b</w:t>
      </w:r>
      <w:r>
        <w:t>: Specification of model structure and support for parameter exchange. (Also referred to as Direction C)</w:t>
      </w:r>
    </w:p>
    <w:p w14:paraId="1B1E8336" w14:textId="77777777" w:rsidR="00F30F5C" w:rsidRDefault="00F30F5C" w:rsidP="00191A6B">
      <w:pPr>
        <w:pStyle w:val="NormalWeb"/>
        <w:numPr>
          <w:ilvl w:val="0"/>
          <w:numId w:val="15"/>
        </w:numPr>
      </w:pPr>
      <w:r>
        <w:rPr>
          <w:rStyle w:val="Strong"/>
        </w:rPr>
        <w:t>Option 4-1</w:t>
      </w:r>
      <w:r>
        <w:t>: Exchange of datasets instead of model parameters.</w:t>
      </w:r>
    </w:p>
    <w:p w14:paraId="7C9C6157" w14:textId="77777777" w:rsidR="00F30F5C" w:rsidRDefault="00F30F5C" w:rsidP="00F30F5C">
      <w:pPr>
        <w:pStyle w:val="NormalWeb"/>
      </w:pPr>
      <w:r>
        <w:t>Key considerations include:</w:t>
      </w:r>
    </w:p>
    <w:p w14:paraId="164F45B0" w14:textId="77777777" w:rsidR="00F30F5C" w:rsidRDefault="00F30F5C" w:rsidP="00191A6B">
      <w:pPr>
        <w:pStyle w:val="NormalWeb"/>
        <w:numPr>
          <w:ilvl w:val="0"/>
          <w:numId w:val="16"/>
        </w:numPr>
      </w:pPr>
      <w:r>
        <w:t>Scalable model structures with respect to the number of transmit antennas, feedback payload size, and system bandwidth.</w:t>
      </w:r>
    </w:p>
    <w:p w14:paraId="7A3126CF" w14:textId="77777777" w:rsidR="00F30F5C" w:rsidRDefault="00F30F5C" w:rsidP="00191A6B">
      <w:pPr>
        <w:pStyle w:val="NormalWeb"/>
        <w:numPr>
          <w:ilvl w:val="0"/>
          <w:numId w:val="16"/>
        </w:numPr>
      </w:pPr>
      <w:r>
        <w:t>Specification enhancements to enable hardware-friendly implementation for CSI processing</w:t>
      </w:r>
    </w:p>
    <w:p w14:paraId="4291E6C0" w14:textId="35FB9FF3" w:rsidR="00A307F2" w:rsidRPr="00A307F2" w:rsidRDefault="00A307F2" w:rsidP="00A307F2">
      <w:p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07F2">
        <w:rPr>
          <w:rFonts w:eastAsia="Times New Roman"/>
          <w:sz w:val="24"/>
          <w:szCs w:val="24"/>
          <w:lang w:eastAsia="en-US"/>
        </w:rPr>
        <w:t xml:space="preserve"> </w:t>
      </w:r>
      <w:r w:rsidRPr="00A307F2">
        <w:rPr>
          <w:rFonts w:eastAsia="Times New Roman"/>
          <w:b/>
          <w:bCs/>
          <w:sz w:val="24"/>
          <w:szCs w:val="24"/>
          <w:lang w:eastAsia="en-US"/>
        </w:rPr>
        <w:t>Observation 1</w:t>
      </w:r>
      <w:r w:rsidRPr="00A307F2">
        <w:rPr>
          <w:rFonts w:eastAsia="Times New Roman"/>
          <w:sz w:val="24"/>
          <w:szCs w:val="24"/>
          <w:lang w:eastAsia="en-US"/>
        </w:rPr>
        <w:t xml:space="preserve">: Evaluations across Rel-18 and Rel-19 consistently show that AI/ML-based two-sided CSI compression achieves higher throughput and SGCS gains </w:t>
      </w:r>
      <w:r w:rsidR="00C71809">
        <w:rPr>
          <w:rFonts w:eastAsia="Times New Roman"/>
          <w:sz w:val="24"/>
          <w:szCs w:val="24"/>
          <w:lang w:eastAsia="en-US"/>
        </w:rPr>
        <w:t>when compared to</w:t>
      </w:r>
      <w:r w:rsidRPr="00A307F2">
        <w:rPr>
          <w:rFonts w:eastAsia="Times New Roman"/>
          <w:sz w:val="24"/>
          <w:szCs w:val="24"/>
          <w:lang w:eastAsia="en-US"/>
        </w:rPr>
        <w:t xml:space="preserve"> non-</w:t>
      </w:r>
      <w:r w:rsidR="00C71809">
        <w:rPr>
          <w:rFonts w:eastAsia="Times New Roman"/>
          <w:sz w:val="24"/>
          <w:szCs w:val="24"/>
          <w:lang w:eastAsia="en-US"/>
        </w:rPr>
        <w:t>AI</w:t>
      </w:r>
      <w:r w:rsidRPr="00A307F2">
        <w:rPr>
          <w:rFonts w:eastAsia="Times New Roman"/>
          <w:sz w:val="24"/>
          <w:szCs w:val="24"/>
          <w:lang w:eastAsia="en-US"/>
        </w:rPr>
        <w:t>ML benchmarks.</w:t>
      </w:r>
    </w:p>
    <w:p w14:paraId="724E226C" w14:textId="778EAE3A" w:rsidR="00A307F2" w:rsidRPr="00A307F2" w:rsidRDefault="005F68A1" w:rsidP="00A307F2">
      <w:p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>
        <w:rPr>
          <w:rFonts w:eastAsia="Times New Roman" w:hAnsi="Symbol"/>
          <w:sz w:val="24"/>
          <w:szCs w:val="24"/>
          <w:lang w:eastAsia="en-US"/>
        </w:rPr>
        <w:t xml:space="preserve"> </w:t>
      </w:r>
      <w:r w:rsidR="00A307F2" w:rsidRPr="00A307F2">
        <w:rPr>
          <w:rFonts w:eastAsia="Times New Roman"/>
          <w:b/>
          <w:bCs/>
          <w:sz w:val="24"/>
          <w:szCs w:val="24"/>
          <w:lang w:eastAsia="en-US"/>
        </w:rPr>
        <w:t>Observation 2</w:t>
      </w:r>
      <w:r w:rsidR="00A307F2" w:rsidRPr="00A307F2">
        <w:rPr>
          <w:rFonts w:eastAsia="Times New Roman"/>
          <w:sz w:val="24"/>
          <w:szCs w:val="24"/>
          <w:lang w:eastAsia="en-US"/>
        </w:rPr>
        <w:t>: RAN1 has confirmed feasibility of the following inter-vendor collaboration paths:</w:t>
      </w:r>
    </w:p>
    <w:p w14:paraId="3A8B7ECC" w14:textId="77777777" w:rsidR="00A307F2" w:rsidRPr="00A307F2" w:rsidRDefault="00A307F2" w:rsidP="00191A6B">
      <w:pPr>
        <w:numPr>
          <w:ilvl w:val="0"/>
          <w:numId w:val="17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07F2">
        <w:rPr>
          <w:rFonts w:eastAsia="Times New Roman"/>
          <w:b/>
          <w:bCs/>
          <w:sz w:val="24"/>
          <w:szCs w:val="24"/>
          <w:lang w:eastAsia="en-US"/>
        </w:rPr>
        <w:t>Sub-option 4-1</w:t>
      </w:r>
      <w:r w:rsidRPr="00A307F2">
        <w:rPr>
          <w:rFonts w:eastAsia="Times New Roman"/>
          <w:sz w:val="24"/>
          <w:szCs w:val="24"/>
          <w:lang w:eastAsia="en-US"/>
        </w:rPr>
        <w:t>: Dataset exchange with standardized format</w:t>
      </w:r>
    </w:p>
    <w:p w14:paraId="148C31CD" w14:textId="77777777" w:rsidR="00A307F2" w:rsidRPr="00A307F2" w:rsidRDefault="00A307F2" w:rsidP="00191A6B">
      <w:pPr>
        <w:numPr>
          <w:ilvl w:val="0"/>
          <w:numId w:val="17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07F2">
        <w:rPr>
          <w:rFonts w:eastAsia="Times New Roman"/>
          <w:b/>
          <w:bCs/>
          <w:sz w:val="24"/>
          <w:szCs w:val="24"/>
          <w:lang w:eastAsia="en-US"/>
        </w:rPr>
        <w:t>Sub-option 3a-1</w:t>
      </w:r>
      <w:r w:rsidRPr="00A307F2">
        <w:rPr>
          <w:rFonts w:eastAsia="Times New Roman"/>
          <w:sz w:val="24"/>
          <w:szCs w:val="24"/>
          <w:lang w:eastAsia="en-US"/>
        </w:rPr>
        <w:t>: Reference model structure + parameter exchange</w:t>
      </w:r>
    </w:p>
    <w:p w14:paraId="615F4935" w14:textId="77777777" w:rsidR="00A307F2" w:rsidRPr="00A307F2" w:rsidRDefault="00A307F2" w:rsidP="00191A6B">
      <w:pPr>
        <w:numPr>
          <w:ilvl w:val="0"/>
          <w:numId w:val="17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07F2">
        <w:rPr>
          <w:rFonts w:eastAsia="Times New Roman"/>
          <w:b/>
          <w:bCs/>
          <w:sz w:val="24"/>
          <w:szCs w:val="24"/>
          <w:lang w:eastAsia="en-US"/>
        </w:rPr>
        <w:t>Direction C</w:t>
      </w:r>
      <w:r w:rsidRPr="00A307F2">
        <w:rPr>
          <w:rFonts w:eastAsia="Times New Roman"/>
          <w:sz w:val="24"/>
          <w:szCs w:val="24"/>
          <w:lang w:eastAsia="en-US"/>
        </w:rPr>
        <w:t>: Fully standardized reference model (structure + parameters)</w:t>
      </w:r>
    </w:p>
    <w:p w14:paraId="1F8857E3" w14:textId="5B58892B" w:rsidR="00A307F2" w:rsidRPr="00A307F2" w:rsidRDefault="00A307F2" w:rsidP="00A307F2">
      <w:pPr>
        <w:spacing w:before="100" w:beforeAutospacing="1" w:after="100" w:afterAutospacing="1"/>
        <w:rPr>
          <w:rFonts w:eastAsia="Times New Roman"/>
          <w:sz w:val="24"/>
          <w:szCs w:val="24"/>
          <w:lang w:eastAsia="en-US"/>
        </w:rPr>
      </w:pPr>
      <w:r w:rsidRPr="00A307F2">
        <w:rPr>
          <w:rFonts w:eastAsia="Times New Roman"/>
          <w:b/>
          <w:bCs/>
          <w:sz w:val="24"/>
          <w:szCs w:val="24"/>
          <w:lang w:eastAsia="en-US"/>
        </w:rPr>
        <w:t>Observation 3</w:t>
      </w:r>
      <w:r w:rsidRPr="00A307F2">
        <w:rPr>
          <w:rFonts w:eastAsia="Times New Roman"/>
          <w:sz w:val="24"/>
          <w:szCs w:val="24"/>
          <w:lang w:eastAsia="en-US"/>
        </w:rPr>
        <w:t>: Rel-19 investigations have produced scalable model structures suitable for standardization. Many RAN1 members agree that reference model definitions can be coordinated with RAN4 for performance testing purposes.</w:t>
      </w:r>
    </w:p>
    <w:p w14:paraId="0F437552" w14:textId="77777777" w:rsidR="00CE679F" w:rsidRPr="002128CE" w:rsidRDefault="00CE679F" w:rsidP="00CE679F">
      <w:pPr>
        <w:pStyle w:val="Heading4"/>
        <w:rPr>
          <w:rFonts w:ascii="Times New Roman" w:eastAsia="Times New Roman" w:hAnsi="Times New Roman" w:cs="Times New Roman"/>
          <w:sz w:val="24"/>
          <w:szCs w:val="24"/>
        </w:rPr>
      </w:pPr>
      <w:r w:rsidRPr="002128C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Proposal 1</w:t>
      </w:r>
      <w:r w:rsidRPr="002128CE">
        <w:rPr>
          <w:rFonts w:ascii="Times New Roman" w:hAnsi="Times New Roman" w:cs="Times New Roman"/>
          <w:sz w:val="24"/>
          <w:szCs w:val="24"/>
        </w:rPr>
        <w:t>: Initiate normative specification of two-sided AI/ML-based CSI compression in Rel-20</w:t>
      </w:r>
    </w:p>
    <w:p w14:paraId="29F87546" w14:textId="77777777" w:rsidR="00CE679F" w:rsidRPr="002128CE" w:rsidRDefault="00CE679F" w:rsidP="00191A6B">
      <w:pPr>
        <w:pStyle w:val="NormalWeb"/>
        <w:numPr>
          <w:ilvl w:val="0"/>
          <w:numId w:val="18"/>
        </w:numPr>
      </w:pPr>
      <w:r w:rsidRPr="002128CE">
        <w:t xml:space="preserve">Treat </w:t>
      </w:r>
      <w:r w:rsidRPr="002128CE">
        <w:rPr>
          <w:rStyle w:val="Strong"/>
        </w:rPr>
        <w:t>Case 0</w:t>
      </w:r>
      <w:r w:rsidRPr="002128CE">
        <w:t xml:space="preserve"> (spatial-frequency compression) as the highest priority for specification.</w:t>
      </w:r>
    </w:p>
    <w:p w14:paraId="3BB7D7E5" w14:textId="5292EF9E" w:rsidR="00CE679F" w:rsidRPr="002128CE" w:rsidRDefault="00CE679F" w:rsidP="00191A6B">
      <w:pPr>
        <w:pStyle w:val="NormalWeb"/>
        <w:numPr>
          <w:ilvl w:val="0"/>
          <w:numId w:val="18"/>
        </w:numPr>
      </w:pPr>
      <w:r w:rsidRPr="002128CE">
        <w:t xml:space="preserve">Treat </w:t>
      </w:r>
      <w:r w:rsidRPr="002128CE">
        <w:rPr>
          <w:rStyle w:val="Strong"/>
        </w:rPr>
        <w:t>Case 2</w:t>
      </w:r>
      <w:r w:rsidRPr="002128CE">
        <w:t xml:space="preserve"> (temporal-spatial-frequency) and </w:t>
      </w:r>
      <w:r w:rsidRPr="002128CE">
        <w:rPr>
          <w:rStyle w:val="Strong"/>
        </w:rPr>
        <w:t>Case 3</w:t>
      </w:r>
      <w:r w:rsidRPr="002128CE">
        <w:t xml:space="preserve"> (compression + prediction) as lower priority extensions, subject to time</w:t>
      </w:r>
      <w:r w:rsidR="00771402">
        <w:t xml:space="preserve"> </w:t>
      </w:r>
      <w:r w:rsidRPr="002128CE">
        <w:t>availability.</w:t>
      </w:r>
    </w:p>
    <w:p w14:paraId="16E24163" w14:textId="77777777" w:rsidR="00CE679F" w:rsidRPr="002128CE" w:rsidRDefault="00CE679F" w:rsidP="00CE679F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2128C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Proposal 2</w:t>
      </w:r>
      <w:r w:rsidRPr="002128CE">
        <w:rPr>
          <w:rFonts w:ascii="Times New Roman" w:hAnsi="Times New Roman" w:cs="Times New Roman"/>
          <w:sz w:val="24"/>
          <w:szCs w:val="24"/>
        </w:rPr>
        <w:t>: Enable inter-vendor collaboration via:</w:t>
      </w:r>
    </w:p>
    <w:p w14:paraId="00F33A9A" w14:textId="77777777" w:rsidR="00CE679F" w:rsidRPr="002128CE" w:rsidRDefault="00CE679F" w:rsidP="00191A6B">
      <w:pPr>
        <w:pStyle w:val="NormalWeb"/>
        <w:numPr>
          <w:ilvl w:val="0"/>
          <w:numId w:val="19"/>
        </w:numPr>
      </w:pPr>
      <w:r w:rsidRPr="002128CE">
        <w:rPr>
          <w:rStyle w:val="Strong"/>
        </w:rPr>
        <w:t>Primary Option</w:t>
      </w:r>
      <w:r w:rsidRPr="002128CE">
        <w:t>: Sub-option 4-1 – standardized dataset format + exchange</w:t>
      </w:r>
    </w:p>
    <w:p w14:paraId="0E1BCBF0" w14:textId="77777777" w:rsidR="00CE679F" w:rsidRPr="002128CE" w:rsidRDefault="00CE679F" w:rsidP="00191A6B">
      <w:pPr>
        <w:pStyle w:val="NormalWeb"/>
        <w:numPr>
          <w:ilvl w:val="0"/>
          <w:numId w:val="19"/>
        </w:numPr>
      </w:pPr>
      <w:r w:rsidRPr="002128CE">
        <w:rPr>
          <w:rStyle w:val="Strong"/>
        </w:rPr>
        <w:t>Secondary Option</w:t>
      </w:r>
      <w:r w:rsidRPr="002128CE">
        <w:t>: Sub-option 3a-1 – standardized model structure and parameter exchange (aligned with RAN4 encoder structures)</w:t>
      </w:r>
    </w:p>
    <w:p w14:paraId="5B6B6D2F" w14:textId="77777777" w:rsidR="00CE679F" w:rsidRPr="002128CE" w:rsidRDefault="00CE679F" w:rsidP="00191A6B">
      <w:pPr>
        <w:pStyle w:val="NormalWeb"/>
        <w:numPr>
          <w:ilvl w:val="0"/>
          <w:numId w:val="19"/>
        </w:numPr>
      </w:pPr>
      <w:r w:rsidRPr="002128CE">
        <w:rPr>
          <w:rStyle w:val="Strong"/>
        </w:rPr>
        <w:t>Fallback Option</w:t>
      </w:r>
      <w:r w:rsidRPr="002128CE">
        <w:t>: Direction C – fully standardized reference model, if feasible and aligned with RAN4 testability goals</w:t>
      </w:r>
    </w:p>
    <w:p w14:paraId="434895DA" w14:textId="1CAC4A1D" w:rsidR="00CE679F" w:rsidRPr="002128CE" w:rsidRDefault="00CE679F" w:rsidP="00CE679F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2128C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Proposal 3</w:t>
      </w:r>
      <w:r w:rsidRPr="002128CE">
        <w:rPr>
          <w:rFonts w:ascii="Times New Roman" w:hAnsi="Times New Roman" w:cs="Times New Roman"/>
          <w:sz w:val="24"/>
          <w:szCs w:val="24"/>
        </w:rPr>
        <w:t>: Define support for</w:t>
      </w:r>
      <w:r w:rsidR="003F2FBB">
        <w:rPr>
          <w:rFonts w:ascii="Times New Roman" w:hAnsi="Times New Roman" w:cs="Times New Roman"/>
          <w:sz w:val="24"/>
          <w:szCs w:val="24"/>
        </w:rPr>
        <w:t xml:space="preserve"> AIML</w:t>
      </w:r>
      <w:r w:rsidR="00AF7878">
        <w:rPr>
          <w:rFonts w:ascii="Times New Roman" w:hAnsi="Times New Roman" w:cs="Times New Roman"/>
          <w:sz w:val="24"/>
          <w:szCs w:val="24"/>
        </w:rPr>
        <w:t xml:space="preserve"> </w:t>
      </w:r>
      <w:r w:rsidR="003F2FBB">
        <w:rPr>
          <w:rFonts w:ascii="Times New Roman" w:hAnsi="Times New Roman" w:cs="Times New Roman"/>
          <w:sz w:val="24"/>
          <w:szCs w:val="24"/>
        </w:rPr>
        <w:t>CSI compression with the following</w:t>
      </w:r>
      <w:r w:rsidRPr="002128CE">
        <w:rPr>
          <w:rFonts w:ascii="Times New Roman" w:hAnsi="Times New Roman" w:cs="Times New Roman"/>
          <w:sz w:val="24"/>
          <w:szCs w:val="24"/>
        </w:rPr>
        <w:t>:</w:t>
      </w:r>
    </w:p>
    <w:p w14:paraId="52A9B266" w14:textId="77777777" w:rsidR="00CE679F" w:rsidRPr="002128CE" w:rsidRDefault="00CE679F" w:rsidP="00191A6B">
      <w:pPr>
        <w:pStyle w:val="NormalWeb"/>
        <w:numPr>
          <w:ilvl w:val="0"/>
          <w:numId w:val="20"/>
        </w:numPr>
      </w:pPr>
      <w:r w:rsidRPr="002128CE">
        <w:t>Dataset and parameter exchange mechanisms (OTA or alternative)</w:t>
      </w:r>
    </w:p>
    <w:p w14:paraId="532DC39A" w14:textId="77777777" w:rsidR="00CE679F" w:rsidRPr="002128CE" w:rsidRDefault="00CE679F" w:rsidP="00191A6B">
      <w:pPr>
        <w:pStyle w:val="NormalWeb"/>
        <w:numPr>
          <w:ilvl w:val="0"/>
          <w:numId w:val="20"/>
        </w:numPr>
      </w:pPr>
      <w:r w:rsidRPr="002128CE">
        <w:t>Model pairing procedure (ID, applicability reporting)</w:t>
      </w:r>
    </w:p>
    <w:p w14:paraId="1DB5CEE7" w14:textId="77777777" w:rsidR="00CE679F" w:rsidRPr="002128CE" w:rsidRDefault="00CE679F" w:rsidP="00191A6B">
      <w:pPr>
        <w:pStyle w:val="NormalWeb"/>
        <w:numPr>
          <w:ilvl w:val="0"/>
          <w:numId w:val="20"/>
        </w:numPr>
      </w:pPr>
      <w:r w:rsidRPr="002128CE">
        <w:t>Training data collection:</w:t>
      </w:r>
    </w:p>
    <w:p w14:paraId="62CF333B" w14:textId="3B0F2B83" w:rsidR="00CE679F" w:rsidRPr="002128CE" w:rsidRDefault="00CE679F" w:rsidP="00191A6B">
      <w:pPr>
        <w:pStyle w:val="NormalWeb"/>
        <w:numPr>
          <w:ilvl w:val="1"/>
          <w:numId w:val="20"/>
        </w:numPr>
      </w:pPr>
      <w:r w:rsidRPr="002128CE">
        <w:rPr>
          <w:rStyle w:val="Strong"/>
        </w:rPr>
        <w:t>UE-side</w:t>
      </w:r>
      <w:r w:rsidRPr="002128CE">
        <w:t>: UE-triggered RS configuration</w:t>
      </w:r>
    </w:p>
    <w:p w14:paraId="41ED4AEE" w14:textId="77777777" w:rsidR="00CE679F" w:rsidRPr="002128CE" w:rsidRDefault="00CE679F" w:rsidP="00191A6B">
      <w:pPr>
        <w:pStyle w:val="NormalWeb"/>
        <w:numPr>
          <w:ilvl w:val="1"/>
          <w:numId w:val="20"/>
        </w:numPr>
      </w:pPr>
      <w:r w:rsidRPr="002128CE">
        <w:rPr>
          <w:rStyle w:val="Strong"/>
        </w:rPr>
        <w:t>NW-side</w:t>
      </w:r>
      <w:r w:rsidRPr="002128CE">
        <w:t>: Mechanisms for collecting ground-truth CSI via feedback</w:t>
      </w:r>
    </w:p>
    <w:p w14:paraId="476066E6" w14:textId="77777777" w:rsidR="00CE679F" w:rsidRPr="002128CE" w:rsidRDefault="00CE679F" w:rsidP="00191A6B">
      <w:pPr>
        <w:pStyle w:val="NormalWeb"/>
        <w:numPr>
          <w:ilvl w:val="0"/>
          <w:numId w:val="20"/>
        </w:numPr>
      </w:pPr>
      <w:r w:rsidRPr="002128CE">
        <w:t>Performance monitoring:</w:t>
      </w:r>
    </w:p>
    <w:p w14:paraId="5858689C" w14:textId="77777777" w:rsidR="00CE679F" w:rsidRPr="002128CE" w:rsidRDefault="00CE679F" w:rsidP="00191A6B">
      <w:pPr>
        <w:pStyle w:val="NormalWeb"/>
        <w:numPr>
          <w:ilvl w:val="1"/>
          <w:numId w:val="20"/>
        </w:numPr>
      </w:pPr>
      <w:r w:rsidRPr="002128CE">
        <w:rPr>
          <w:rStyle w:val="Strong"/>
        </w:rPr>
        <w:t>NW-side</w:t>
      </w:r>
      <w:r w:rsidRPr="002128CE">
        <w:t>: Using legacy codebooks</w:t>
      </w:r>
    </w:p>
    <w:p w14:paraId="52B20775" w14:textId="77777777" w:rsidR="00CE679F" w:rsidRPr="002128CE" w:rsidRDefault="00CE679F" w:rsidP="00191A6B">
      <w:pPr>
        <w:pStyle w:val="NormalWeb"/>
        <w:numPr>
          <w:ilvl w:val="1"/>
          <w:numId w:val="20"/>
        </w:numPr>
      </w:pPr>
      <w:r w:rsidRPr="002128CE">
        <w:rPr>
          <w:rStyle w:val="Strong"/>
        </w:rPr>
        <w:t>UE-side</w:t>
      </w:r>
      <w:r w:rsidRPr="002128CE">
        <w:t>: SGCS reporting (aligned with CSI prediction work)</w:t>
      </w:r>
    </w:p>
    <w:p w14:paraId="12D4E4BB" w14:textId="77777777" w:rsidR="00CE679F" w:rsidRPr="002128CE" w:rsidRDefault="00CE679F" w:rsidP="00191A6B">
      <w:pPr>
        <w:pStyle w:val="NormalWeb"/>
        <w:numPr>
          <w:ilvl w:val="0"/>
          <w:numId w:val="20"/>
        </w:numPr>
      </w:pPr>
      <w:r w:rsidRPr="002128CE">
        <w:t>AI/ML lifecycle management (LCM) signaling and fallback mechanisms</w:t>
      </w:r>
    </w:p>
    <w:sectPr w:rsidR="00CE679F" w:rsidRPr="002128CE">
      <w:pgSz w:w="11906" w:h="16838"/>
      <w:pgMar w:top="720" w:right="720" w:bottom="720" w:left="72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786F" w14:textId="77777777" w:rsidR="00191A6B" w:rsidRDefault="00191A6B">
      <w:pPr>
        <w:spacing w:after="0"/>
      </w:pPr>
      <w:r>
        <w:separator/>
      </w:r>
    </w:p>
  </w:endnote>
  <w:endnote w:type="continuationSeparator" w:id="0">
    <w:p w14:paraId="22D1F42F" w14:textId="77777777" w:rsidR="00191A6B" w:rsidRDefault="00191A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DDC3A" w14:textId="77777777" w:rsidR="00191A6B" w:rsidRDefault="00191A6B">
      <w:pPr>
        <w:spacing w:after="0"/>
      </w:pPr>
      <w:r>
        <w:separator/>
      </w:r>
    </w:p>
  </w:footnote>
  <w:footnote w:type="continuationSeparator" w:id="0">
    <w:p w14:paraId="128C02FC" w14:textId="77777777" w:rsidR="00191A6B" w:rsidRDefault="00191A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3C942B3"/>
    <w:multiLevelType w:val="multilevel"/>
    <w:tmpl w:val="2054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703" w:hanging="420"/>
      </w:pPr>
      <w:rPr>
        <w:rFonts w:hint="eastAsia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175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B45A12"/>
    <w:multiLevelType w:val="multilevel"/>
    <w:tmpl w:val="7D1C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41292E"/>
    <w:multiLevelType w:val="multilevel"/>
    <w:tmpl w:val="0B42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9A5D6C"/>
    <w:multiLevelType w:val="multilevel"/>
    <w:tmpl w:val="499A5D6C"/>
    <w:lvl w:ilvl="0"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A6991"/>
    <w:multiLevelType w:val="multilevel"/>
    <w:tmpl w:val="4CE2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A07CFD"/>
    <w:multiLevelType w:val="multilevel"/>
    <w:tmpl w:val="B7CE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8B56F5"/>
    <w:multiLevelType w:val="multilevel"/>
    <w:tmpl w:val="803E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80548"/>
    <w:multiLevelType w:val="multilevel"/>
    <w:tmpl w:val="9B12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918EF"/>
    <w:multiLevelType w:val="multilevel"/>
    <w:tmpl w:val="626918EF"/>
    <w:lvl w:ilvl="0">
      <w:start w:val="1"/>
      <w:numFmt w:val="decimal"/>
      <w:pStyle w:val="ZTE-Proposal-20210505"/>
      <w:suff w:val="space"/>
      <w:lvlText w:val="Proposal %1: "/>
      <w:lvlJc w:val="left"/>
      <w:pPr>
        <w:tabs>
          <w:tab w:val="left" w:pos="420"/>
        </w:tabs>
        <w:ind w:left="0" w:firstLine="0"/>
      </w:pPr>
      <w:rPr>
        <w:rFonts w:ascii="Times New Roman" w:hAnsi="Times New Roman" w:hint="default"/>
        <w:b/>
        <w:i/>
        <w:iCs/>
        <w:caps w:val="0"/>
        <w:smallCaps w:val="0"/>
        <w:strike w:val="0"/>
        <w:dstrike w:val="0"/>
        <w:vanish w:val="0"/>
        <w:color w:val="auto"/>
        <w:spacing w:val="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CB5579"/>
    <w:multiLevelType w:val="multilevel"/>
    <w:tmpl w:val="789E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430B8B"/>
    <w:multiLevelType w:val="multilevel"/>
    <w:tmpl w:val="F252E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0"/>
  </w:num>
  <w:num w:numId="2">
    <w:abstractNumId w:val="15"/>
  </w:num>
  <w:num w:numId="3">
    <w:abstractNumId w:val="16"/>
  </w:num>
  <w:num w:numId="4">
    <w:abstractNumId w:val="19"/>
  </w:num>
  <w:num w:numId="5">
    <w:abstractNumId w:val="6"/>
  </w:num>
  <w:num w:numId="6">
    <w:abstractNumId w:val="3"/>
    <w:lvlOverride w:ilvl="0">
      <w:startOverride w:val="1"/>
    </w:lvlOverride>
  </w:num>
  <w:num w:numId="7">
    <w:abstractNumId w:val="8"/>
  </w:num>
  <w:num w:numId="8">
    <w:abstractNumId w:val="5"/>
  </w:num>
  <w:num w:numId="9">
    <w:abstractNumId w:val="1"/>
  </w:num>
  <w:num w:numId="10">
    <w:abstractNumId w:val="10"/>
  </w:num>
  <w:num w:numId="11">
    <w:abstractNumId w:val="4"/>
  </w:num>
  <w:num w:numId="12">
    <w:abstractNumId w:val="17"/>
  </w:num>
  <w:num w:numId="13">
    <w:abstractNumId w:val="11"/>
  </w:num>
  <w:num w:numId="14">
    <w:abstractNumId w:val="14"/>
  </w:num>
  <w:num w:numId="15">
    <w:abstractNumId w:val="12"/>
  </w:num>
  <w:num w:numId="16">
    <w:abstractNumId w:val="13"/>
  </w:num>
  <w:num w:numId="17">
    <w:abstractNumId w:val="9"/>
  </w:num>
  <w:num w:numId="18">
    <w:abstractNumId w:val="18"/>
  </w:num>
  <w:num w:numId="19">
    <w:abstractNumId w:val="2"/>
  </w:num>
  <w:num w:numId="20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2A2CB1"/>
    <w:rsid w:val="0000155B"/>
    <w:rsid w:val="0000278A"/>
    <w:rsid w:val="00003421"/>
    <w:rsid w:val="000034EA"/>
    <w:rsid w:val="000045A6"/>
    <w:rsid w:val="000057C7"/>
    <w:rsid w:val="00005FEF"/>
    <w:rsid w:val="00006A20"/>
    <w:rsid w:val="000157E9"/>
    <w:rsid w:val="00015F36"/>
    <w:rsid w:val="0002026E"/>
    <w:rsid w:val="00021CCC"/>
    <w:rsid w:val="00023C2B"/>
    <w:rsid w:val="000251B1"/>
    <w:rsid w:val="00025838"/>
    <w:rsid w:val="00025873"/>
    <w:rsid w:val="000304BA"/>
    <w:rsid w:val="00030642"/>
    <w:rsid w:val="0003313B"/>
    <w:rsid w:val="00034681"/>
    <w:rsid w:val="00037758"/>
    <w:rsid w:val="00037D5B"/>
    <w:rsid w:val="00041099"/>
    <w:rsid w:val="00041497"/>
    <w:rsid w:val="00042840"/>
    <w:rsid w:val="00042D5C"/>
    <w:rsid w:val="000430A9"/>
    <w:rsid w:val="000452AE"/>
    <w:rsid w:val="000456E6"/>
    <w:rsid w:val="000515B6"/>
    <w:rsid w:val="00056BC8"/>
    <w:rsid w:val="00057374"/>
    <w:rsid w:val="000608B9"/>
    <w:rsid w:val="00062FA0"/>
    <w:rsid w:val="00063D72"/>
    <w:rsid w:val="000668C8"/>
    <w:rsid w:val="00067B08"/>
    <w:rsid w:val="0007162D"/>
    <w:rsid w:val="000726FD"/>
    <w:rsid w:val="00072B90"/>
    <w:rsid w:val="00080447"/>
    <w:rsid w:val="00084523"/>
    <w:rsid w:val="00084FE8"/>
    <w:rsid w:val="000876B4"/>
    <w:rsid w:val="00087747"/>
    <w:rsid w:val="00093CC8"/>
    <w:rsid w:val="00094251"/>
    <w:rsid w:val="00094410"/>
    <w:rsid w:val="000A2645"/>
    <w:rsid w:val="000A2A47"/>
    <w:rsid w:val="000A4285"/>
    <w:rsid w:val="000A52DD"/>
    <w:rsid w:val="000A7A9D"/>
    <w:rsid w:val="000A7E0C"/>
    <w:rsid w:val="000B175E"/>
    <w:rsid w:val="000B1892"/>
    <w:rsid w:val="000B5588"/>
    <w:rsid w:val="000C1555"/>
    <w:rsid w:val="000C22C0"/>
    <w:rsid w:val="000C4717"/>
    <w:rsid w:val="000C4B7F"/>
    <w:rsid w:val="000C62B5"/>
    <w:rsid w:val="000D0C89"/>
    <w:rsid w:val="000D6594"/>
    <w:rsid w:val="000D6A5A"/>
    <w:rsid w:val="000E1A9E"/>
    <w:rsid w:val="000E1E67"/>
    <w:rsid w:val="000E4EE8"/>
    <w:rsid w:val="000E569D"/>
    <w:rsid w:val="000E6EEE"/>
    <w:rsid w:val="000F04E0"/>
    <w:rsid w:val="000F2B7F"/>
    <w:rsid w:val="000F2FB5"/>
    <w:rsid w:val="000F3B01"/>
    <w:rsid w:val="000F3B3B"/>
    <w:rsid w:val="000F5219"/>
    <w:rsid w:val="000F7395"/>
    <w:rsid w:val="000F7B01"/>
    <w:rsid w:val="000F7D87"/>
    <w:rsid w:val="00100776"/>
    <w:rsid w:val="00101835"/>
    <w:rsid w:val="00102195"/>
    <w:rsid w:val="00102446"/>
    <w:rsid w:val="00102EB7"/>
    <w:rsid w:val="00104076"/>
    <w:rsid w:val="0010618F"/>
    <w:rsid w:val="001068CD"/>
    <w:rsid w:val="0010753D"/>
    <w:rsid w:val="001076E9"/>
    <w:rsid w:val="0011250A"/>
    <w:rsid w:val="001129A8"/>
    <w:rsid w:val="0011624D"/>
    <w:rsid w:val="001174F0"/>
    <w:rsid w:val="00117583"/>
    <w:rsid w:val="001210F9"/>
    <w:rsid w:val="00121D50"/>
    <w:rsid w:val="0012565C"/>
    <w:rsid w:val="00127C4F"/>
    <w:rsid w:val="0013000B"/>
    <w:rsid w:val="00130054"/>
    <w:rsid w:val="001305B0"/>
    <w:rsid w:val="00130F9C"/>
    <w:rsid w:val="001342A8"/>
    <w:rsid w:val="00134320"/>
    <w:rsid w:val="00137D57"/>
    <w:rsid w:val="0014106D"/>
    <w:rsid w:val="00143816"/>
    <w:rsid w:val="00144A8A"/>
    <w:rsid w:val="00144D1E"/>
    <w:rsid w:val="00145B2A"/>
    <w:rsid w:val="00146B78"/>
    <w:rsid w:val="00146F4B"/>
    <w:rsid w:val="001471CD"/>
    <w:rsid w:val="001507A2"/>
    <w:rsid w:val="001509E1"/>
    <w:rsid w:val="00151D00"/>
    <w:rsid w:val="00153F30"/>
    <w:rsid w:val="0015647B"/>
    <w:rsid w:val="00161050"/>
    <w:rsid w:val="001636BB"/>
    <w:rsid w:val="00163A57"/>
    <w:rsid w:val="00163AA2"/>
    <w:rsid w:val="001660CB"/>
    <w:rsid w:val="00167403"/>
    <w:rsid w:val="00167885"/>
    <w:rsid w:val="00167EAE"/>
    <w:rsid w:val="0017233C"/>
    <w:rsid w:val="001724A6"/>
    <w:rsid w:val="001735F0"/>
    <w:rsid w:val="00175BB1"/>
    <w:rsid w:val="00175C8B"/>
    <w:rsid w:val="0017648F"/>
    <w:rsid w:val="00181CC1"/>
    <w:rsid w:val="00181CD4"/>
    <w:rsid w:val="00181EBA"/>
    <w:rsid w:val="00182FA6"/>
    <w:rsid w:val="00185D74"/>
    <w:rsid w:val="001878E6"/>
    <w:rsid w:val="0019103B"/>
    <w:rsid w:val="00191A6B"/>
    <w:rsid w:val="0019353D"/>
    <w:rsid w:val="00193577"/>
    <w:rsid w:val="00195F52"/>
    <w:rsid w:val="00196BAF"/>
    <w:rsid w:val="00196C9E"/>
    <w:rsid w:val="00196F27"/>
    <w:rsid w:val="00197122"/>
    <w:rsid w:val="001A0F69"/>
    <w:rsid w:val="001A1DD1"/>
    <w:rsid w:val="001A7E66"/>
    <w:rsid w:val="001B07EB"/>
    <w:rsid w:val="001B3D39"/>
    <w:rsid w:val="001B50BA"/>
    <w:rsid w:val="001C19AE"/>
    <w:rsid w:val="001C2C3C"/>
    <w:rsid w:val="001C5B6E"/>
    <w:rsid w:val="001C6018"/>
    <w:rsid w:val="001C612F"/>
    <w:rsid w:val="001C69F6"/>
    <w:rsid w:val="001C716E"/>
    <w:rsid w:val="001C739F"/>
    <w:rsid w:val="001C7D19"/>
    <w:rsid w:val="001D2081"/>
    <w:rsid w:val="001D64C9"/>
    <w:rsid w:val="001D683D"/>
    <w:rsid w:val="001E1A46"/>
    <w:rsid w:val="001E2206"/>
    <w:rsid w:val="001E310C"/>
    <w:rsid w:val="001E55B7"/>
    <w:rsid w:val="001F2F08"/>
    <w:rsid w:val="001F7C63"/>
    <w:rsid w:val="001F7C6F"/>
    <w:rsid w:val="00201008"/>
    <w:rsid w:val="002017B1"/>
    <w:rsid w:val="00201C7C"/>
    <w:rsid w:val="00201F7E"/>
    <w:rsid w:val="002035D2"/>
    <w:rsid w:val="002061FF"/>
    <w:rsid w:val="002128CE"/>
    <w:rsid w:val="002138E3"/>
    <w:rsid w:val="00214866"/>
    <w:rsid w:val="00215B12"/>
    <w:rsid w:val="00217DB0"/>
    <w:rsid w:val="0022074B"/>
    <w:rsid w:val="00220F1E"/>
    <w:rsid w:val="00221A9A"/>
    <w:rsid w:val="00221FD6"/>
    <w:rsid w:val="002224D2"/>
    <w:rsid w:val="002241B5"/>
    <w:rsid w:val="00224440"/>
    <w:rsid w:val="00225518"/>
    <w:rsid w:val="0022639D"/>
    <w:rsid w:val="002278FA"/>
    <w:rsid w:val="00230080"/>
    <w:rsid w:val="00231382"/>
    <w:rsid w:val="00232F14"/>
    <w:rsid w:val="00234096"/>
    <w:rsid w:val="0023429F"/>
    <w:rsid w:val="00235C1D"/>
    <w:rsid w:val="00236974"/>
    <w:rsid w:val="00236DF0"/>
    <w:rsid w:val="0024177E"/>
    <w:rsid w:val="00241AA7"/>
    <w:rsid w:val="00242DA4"/>
    <w:rsid w:val="00244D32"/>
    <w:rsid w:val="002465BB"/>
    <w:rsid w:val="00250CAE"/>
    <w:rsid w:val="0025113A"/>
    <w:rsid w:val="00252277"/>
    <w:rsid w:val="0025340E"/>
    <w:rsid w:val="00253ACD"/>
    <w:rsid w:val="00257878"/>
    <w:rsid w:val="00260EC1"/>
    <w:rsid w:val="002619F0"/>
    <w:rsid w:val="00261CD5"/>
    <w:rsid w:val="002623E3"/>
    <w:rsid w:val="002655F9"/>
    <w:rsid w:val="00267CDC"/>
    <w:rsid w:val="00272774"/>
    <w:rsid w:val="002730A3"/>
    <w:rsid w:val="0027393F"/>
    <w:rsid w:val="0027458A"/>
    <w:rsid w:val="00281C4B"/>
    <w:rsid w:val="00282B85"/>
    <w:rsid w:val="0028568B"/>
    <w:rsid w:val="00287932"/>
    <w:rsid w:val="00292812"/>
    <w:rsid w:val="00293FBB"/>
    <w:rsid w:val="002A0157"/>
    <w:rsid w:val="002A0AD3"/>
    <w:rsid w:val="002A2CB1"/>
    <w:rsid w:val="002A35E6"/>
    <w:rsid w:val="002A4DE9"/>
    <w:rsid w:val="002A6A6D"/>
    <w:rsid w:val="002A759B"/>
    <w:rsid w:val="002A75B7"/>
    <w:rsid w:val="002A7634"/>
    <w:rsid w:val="002A7EAA"/>
    <w:rsid w:val="002B58E2"/>
    <w:rsid w:val="002B5D26"/>
    <w:rsid w:val="002C68C8"/>
    <w:rsid w:val="002D0597"/>
    <w:rsid w:val="002D0EDE"/>
    <w:rsid w:val="002D251C"/>
    <w:rsid w:val="002D3CDF"/>
    <w:rsid w:val="002D51E7"/>
    <w:rsid w:val="002D5B6B"/>
    <w:rsid w:val="002D5E3C"/>
    <w:rsid w:val="002E0A52"/>
    <w:rsid w:val="002E143D"/>
    <w:rsid w:val="002E3EF7"/>
    <w:rsid w:val="002E51FD"/>
    <w:rsid w:val="002E6D33"/>
    <w:rsid w:val="002F1F1D"/>
    <w:rsid w:val="002F32CF"/>
    <w:rsid w:val="002F32E3"/>
    <w:rsid w:val="002F371B"/>
    <w:rsid w:val="002F5F5E"/>
    <w:rsid w:val="003003FC"/>
    <w:rsid w:val="00302417"/>
    <w:rsid w:val="0030558A"/>
    <w:rsid w:val="00307DD6"/>
    <w:rsid w:val="00312624"/>
    <w:rsid w:val="00312C45"/>
    <w:rsid w:val="00315A96"/>
    <w:rsid w:val="0031640E"/>
    <w:rsid w:val="00322E77"/>
    <w:rsid w:val="00323733"/>
    <w:rsid w:val="00323A6A"/>
    <w:rsid w:val="0032404B"/>
    <w:rsid w:val="003242FA"/>
    <w:rsid w:val="00325AB2"/>
    <w:rsid w:val="00326888"/>
    <w:rsid w:val="00330643"/>
    <w:rsid w:val="00332CB9"/>
    <w:rsid w:val="003330BA"/>
    <w:rsid w:val="003348CD"/>
    <w:rsid w:val="00335A98"/>
    <w:rsid w:val="003400FA"/>
    <w:rsid w:val="0034075A"/>
    <w:rsid w:val="0034238E"/>
    <w:rsid w:val="00342DEE"/>
    <w:rsid w:val="00344058"/>
    <w:rsid w:val="003448C4"/>
    <w:rsid w:val="00344D5D"/>
    <w:rsid w:val="00346BB4"/>
    <w:rsid w:val="00347015"/>
    <w:rsid w:val="00350576"/>
    <w:rsid w:val="003505BE"/>
    <w:rsid w:val="003510EF"/>
    <w:rsid w:val="00351DE9"/>
    <w:rsid w:val="003524C9"/>
    <w:rsid w:val="00352EB0"/>
    <w:rsid w:val="00361627"/>
    <w:rsid w:val="00361649"/>
    <w:rsid w:val="003631FD"/>
    <w:rsid w:val="003652FB"/>
    <w:rsid w:val="00365973"/>
    <w:rsid w:val="0036699C"/>
    <w:rsid w:val="003709A9"/>
    <w:rsid w:val="00371DC2"/>
    <w:rsid w:val="00372093"/>
    <w:rsid w:val="003727B1"/>
    <w:rsid w:val="00375993"/>
    <w:rsid w:val="00375EE9"/>
    <w:rsid w:val="003766A5"/>
    <w:rsid w:val="00376DCC"/>
    <w:rsid w:val="003771C6"/>
    <w:rsid w:val="00380954"/>
    <w:rsid w:val="00380AA2"/>
    <w:rsid w:val="00381D21"/>
    <w:rsid w:val="00382CDF"/>
    <w:rsid w:val="003852FA"/>
    <w:rsid w:val="0038556E"/>
    <w:rsid w:val="00387C2C"/>
    <w:rsid w:val="003913CD"/>
    <w:rsid w:val="00391E4C"/>
    <w:rsid w:val="0039460E"/>
    <w:rsid w:val="00394B37"/>
    <w:rsid w:val="0039549F"/>
    <w:rsid w:val="00396225"/>
    <w:rsid w:val="003A4B80"/>
    <w:rsid w:val="003A5446"/>
    <w:rsid w:val="003A757B"/>
    <w:rsid w:val="003A7663"/>
    <w:rsid w:val="003B0355"/>
    <w:rsid w:val="003B1627"/>
    <w:rsid w:val="003B299F"/>
    <w:rsid w:val="003B4A6A"/>
    <w:rsid w:val="003B7295"/>
    <w:rsid w:val="003B7C98"/>
    <w:rsid w:val="003C2EED"/>
    <w:rsid w:val="003C3DE6"/>
    <w:rsid w:val="003C4571"/>
    <w:rsid w:val="003D014E"/>
    <w:rsid w:val="003D0817"/>
    <w:rsid w:val="003D2412"/>
    <w:rsid w:val="003D2811"/>
    <w:rsid w:val="003D3081"/>
    <w:rsid w:val="003D4E7F"/>
    <w:rsid w:val="003D799B"/>
    <w:rsid w:val="003D7C1E"/>
    <w:rsid w:val="003E0F93"/>
    <w:rsid w:val="003E1AF5"/>
    <w:rsid w:val="003E2545"/>
    <w:rsid w:val="003E572B"/>
    <w:rsid w:val="003E5848"/>
    <w:rsid w:val="003E5A59"/>
    <w:rsid w:val="003E63F0"/>
    <w:rsid w:val="003E6E4B"/>
    <w:rsid w:val="003E7D37"/>
    <w:rsid w:val="003F2FBB"/>
    <w:rsid w:val="003F3D88"/>
    <w:rsid w:val="003F6336"/>
    <w:rsid w:val="0040028F"/>
    <w:rsid w:val="00400936"/>
    <w:rsid w:val="00400DF3"/>
    <w:rsid w:val="004039E1"/>
    <w:rsid w:val="004046EF"/>
    <w:rsid w:val="00405F91"/>
    <w:rsid w:val="00410593"/>
    <w:rsid w:val="0041248C"/>
    <w:rsid w:val="00412F1D"/>
    <w:rsid w:val="00415CF6"/>
    <w:rsid w:val="00421A8E"/>
    <w:rsid w:val="00421B7E"/>
    <w:rsid w:val="00423409"/>
    <w:rsid w:val="00423F7F"/>
    <w:rsid w:val="00426298"/>
    <w:rsid w:val="00431429"/>
    <w:rsid w:val="004319B6"/>
    <w:rsid w:val="00431E87"/>
    <w:rsid w:val="0043298A"/>
    <w:rsid w:val="004330DC"/>
    <w:rsid w:val="00433312"/>
    <w:rsid w:val="00433A2F"/>
    <w:rsid w:val="00434E0C"/>
    <w:rsid w:val="00436842"/>
    <w:rsid w:val="0043795B"/>
    <w:rsid w:val="00437BC9"/>
    <w:rsid w:val="004433FC"/>
    <w:rsid w:val="00445603"/>
    <w:rsid w:val="00447371"/>
    <w:rsid w:val="00447945"/>
    <w:rsid w:val="00450A03"/>
    <w:rsid w:val="004519B1"/>
    <w:rsid w:val="0045321E"/>
    <w:rsid w:val="00454BB2"/>
    <w:rsid w:val="0046004A"/>
    <w:rsid w:val="0046278D"/>
    <w:rsid w:val="004636C2"/>
    <w:rsid w:val="004654E4"/>
    <w:rsid w:val="004655F8"/>
    <w:rsid w:val="0046578D"/>
    <w:rsid w:val="0046584F"/>
    <w:rsid w:val="00465F7B"/>
    <w:rsid w:val="004677C5"/>
    <w:rsid w:val="004712FD"/>
    <w:rsid w:val="004803C7"/>
    <w:rsid w:val="00481C35"/>
    <w:rsid w:val="004841D3"/>
    <w:rsid w:val="004845F3"/>
    <w:rsid w:val="004849F5"/>
    <w:rsid w:val="0048570E"/>
    <w:rsid w:val="0048784F"/>
    <w:rsid w:val="00487D14"/>
    <w:rsid w:val="00491C6B"/>
    <w:rsid w:val="00493A18"/>
    <w:rsid w:val="00494CA8"/>
    <w:rsid w:val="00495689"/>
    <w:rsid w:val="0049647D"/>
    <w:rsid w:val="004A0550"/>
    <w:rsid w:val="004A0F02"/>
    <w:rsid w:val="004A1A1F"/>
    <w:rsid w:val="004A1FBC"/>
    <w:rsid w:val="004A47B6"/>
    <w:rsid w:val="004A7919"/>
    <w:rsid w:val="004A7994"/>
    <w:rsid w:val="004B0371"/>
    <w:rsid w:val="004B1527"/>
    <w:rsid w:val="004B197C"/>
    <w:rsid w:val="004B3E8A"/>
    <w:rsid w:val="004C1C99"/>
    <w:rsid w:val="004C1FC9"/>
    <w:rsid w:val="004C2EB0"/>
    <w:rsid w:val="004C561B"/>
    <w:rsid w:val="004C773E"/>
    <w:rsid w:val="004D0F48"/>
    <w:rsid w:val="004D4D83"/>
    <w:rsid w:val="004D756A"/>
    <w:rsid w:val="004E14ED"/>
    <w:rsid w:val="004E1AAB"/>
    <w:rsid w:val="004E2C6B"/>
    <w:rsid w:val="004E2FDA"/>
    <w:rsid w:val="004E38B1"/>
    <w:rsid w:val="004E6259"/>
    <w:rsid w:val="004E723B"/>
    <w:rsid w:val="004F0A03"/>
    <w:rsid w:val="004F4A70"/>
    <w:rsid w:val="004F5664"/>
    <w:rsid w:val="004F5EB6"/>
    <w:rsid w:val="004F76D7"/>
    <w:rsid w:val="00502CC4"/>
    <w:rsid w:val="00503468"/>
    <w:rsid w:val="00507751"/>
    <w:rsid w:val="00511768"/>
    <w:rsid w:val="00511D56"/>
    <w:rsid w:val="0051432C"/>
    <w:rsid w:val="0051622B"/>
    <w:rsid w:val="00517FBA"/>
    <w:rsid w:val="0052570E"/>
    <w:rsid w:val="00526EAC"/>
    <w:rsid w:val="00527EC4"/>
    <w:rsid w:val="00531467"/>
    <w:rsid w:val="00531A41"/>
    <w:rsid w:val="00531E3A"/>
    <w:rsid w:val="00532863"/>
    <w:rsid w:val="005345A7"/>
    <w:rsid w:val="00535103"/>
    <w:rsid w:val="005365AB"/>
    <w:rsid w:val="00536651"/>
    <w:rsid w:val="00537A08"/>
    <w:rsid w:val="00543229"/>
    <w:rsid w:val="00545639"/>
    <w:rsid w:val="00547F28"/>
    <w:rsid w:val="0055020A"/>
    <w:rsid w:val="00552871"/>
    <w:rsid w:val="005542E8"/>
    <w:rsid w:val="00556B1F"/>
    <w:rsid w:val="00562D03"/>
    <w:rsid w:val="00564813"/>
    <w:rsid w:val="0056484F"/>
    <w:rsid w:val="00565049"/>
    <w:rsid w:val="00567670"/>
    <w:rsid w:val="005755C0"/>
    <w:rsid w:val="00575E74"/>
    <w:rsid w:val="005801E0"/>
    <w:rsid w:val="00581183"/>
    <w:rsid w:val="00581224"/>
    <w:rsid w:val="00582A27"/>
    <w:rsid w:val="00583B6A"/>
    <w:rsid w:val="005841F1"/>
    <w:rsid w:val="00586008"/>
    <w:rsid w:val="00587D5E"/>
    <w:rsid w:val="00592BAA"/>
    <w:rsid w:val="00592F5B"/>
    <w:rsid w:val="00592FCA"/>
    <w:rsid w:val="005944FB"/>
    <w:rsid w:val="00595E9F"/>
    <w:rsid w:val="005A0C1E"/>
    <w:rsid w:val="005A0F24"/>
    <w:rsid w:val="005A258A"/>
    <w:rsid w:val="005A7B70"/>
    <w:rsid w:val="005B2FAE"/>
    <w:rsid w:val="005B44D8"/>
    <w:rsid w:val="005B4E94"/>
    <w:rsid w:val="005B6ED5"/>
    <w:rsid w:val="005B7C76"/>
    <w:rsid w:val="005B7FA3"/>
    <w:rsid w:val="005C3886"/>
    <w:rsid w:val="005C419D"/>
    <w:rsid w:val="005C45D4"/>
    <w:rsid w:val="005C5A5C"/>
    <w:rsid w:val="005D0665"/>
    <w:rsid w:val="005D2AF8"/>
    <w:rsid w:val="005D4F3D"/>
    <w:rsid w:val="005D6375"/>
    <w:rsid w:val="005D6BAA"/>
    <w:rsid w:val="005D7F56"/>
    <w:rsid w:val="005E0334"/>
    <w:rsid w:val="005E047D"/>
    <w:rsid w:val="005E3140"/>
    <w:rsid w:val="005E350E"/>
    <w:rsid w:val="005E3F1D"/>
    <w:rsid w:val="005E6F2D"/>
    <w:rsid w:val="005F09A0"/>
    <w:rsid w:val="005F132B"/>
    <w:rsid w:val="005F5381"/>
    <w:rsid w:val="005F68A1"/>
    <w:rsid w:val="005F6DCC"/>
    <w:rsid w:val="005F7006"/>
    <w:rsid w:val="00601B32"/>
    <w:rsid w:val="00602D6E"/>
    <w:rsid w:val="00605692"/>
    <w:rsid w:val="00606647"/>
    <w:rsid w:val="00607DA1"/>
    <w:rsid w:val="00614151"/>
    <w:rsid w:val="00616FC7"/>
    <w:rsid w:val="006204A1"/>
    <w:rsid w:val="00624BD7"/>
    <w:rsid w:val="00627918"/>
    <w:rsid w:val="00630596"/>
    <w:rsid w:val="00631CEF"/>
    <w:rsid w:val="00632152"/>
    <w:rsid w:val="0063250C"/>
    <w:rsid w:val="00632DA8"/>
    <w:rsid w:val="00634603"/>
    <w:rsid w:val="00635BFB"/>
    <w:rsid w:val="00640DB1"/>
    <w:rsid w:val="006432D4"/>
    <w:rsid w:val="006460C3"/>
    <w:rsid w:val="006509D2"/>
    <w:rsid w:val="00655C3B"/>
    <w:rsid w:val="0065656A"/>
    <w:rsid w:val="0065725E"/>
    <w:rsid w:val="0065746F"/>
    <w:rsid w:val="006577A8"/>
    <w:rsid w:val="0066045A"/>
    <w:rsid w:val="00662CF8"/>
    <w:rsid w:val="00664C9B"/>
    <w:rsid w:val="00665438"/>
    <w:rsid w:val="00666EE3"/>
    <w:rsid w:val="00667E86"/>
    <w:rsid w:val="00670734"/>
    <w:rsid w:val="006714B6"/>
    <w:rsid w:val="00671A1D"/>
    <w:rsid w:val="00671E18"/>
    <w:rsid w:val="00673E73"/>
    <w:rsid w:val="00675580"/>
    <w:rsid w:val="006755C4"/>
    <w:rsid w:val="006774B4"/>
    <w:rsid w:val="00681362"/>
    <w:rsid w:val="0068426C"/>
    <w:rsid w:val="006862E4"/>
    <w:rsid w:val="00686E18"/>
    <w:rsid w:val="00690A2D"/>
    <w:rsid w:val="006943B0"/>
    <w:rsid w:val="006954FB"/>
    <w:rsid w:val="00696402"/>
    <w:rsid w:val="006A1BF8"/>
    <w:rsid w:val="006A1E0B"/>
    <w:rsid w:val="006A353F"/>
    <w:rsid w:val="006A44F9"/>
    <w:rsid w:val="006A5782"/>
    <w:rsid w:val="006A60F7"/>
    <w:rsid w:val="006A63BE"/>
    <w:rsid w:val="006B0913"/>
    <w:rsid w:val="006B20EB"/>
    <w:rsid w:val="006B21B2"/>
    <w:rsid w:val="006B2FC9"/>
    <w:rsid w:val="006B6DA1"/>
    <w:rsid w:val="006B7813"/>
    <w:rsid w:val="006C048E"/>
    <w:rsid w:val="006C08D7"/>
    <w:rsid w:val="006C2A75"/>
    <w:rsid w:val="006C3935"/>
    <w:rsid w:val="006C442F"/>
    <w:rsid w:val="006C5DF1"/>
    <w:rsid w:val="006C6F28"/>
    <w:rsid w:val="006C7B4C"/>
    <w:rsid w:val="006D1062"/>
    <w:rsid w:val="006D2556"/>
    <w:rsid w:val="006D3AC8"/>
    <w:rsid w:val="006D4989"/>
    <w:rsid w:val="006D4ED3"/>
    <w:rsid w:val="006D4FB6"/>
    <w:rsid w:val="006D589B"/>
    <w:rsid w:val="006D661B"/>
    <w:rsid w:val="006D710F"/>
    <w:rsid w:val="006D7466"/>
    <w:rsid w:val="006E0453"/>
    <w:rsid w:val="006E052E"/>
    <w:rsid w:val="006E7370"/>
    <w:rsid w:val="006F0997"/>
    <w:rsid w:val="006F1A33"/>
    <w:rsid w:val="006F7C21"/>
    <w:rsid w:val="00701E8A"/>
    <w:rsid w:val="00702205"/>
    <w:rsid w:val="00706E4A"/>
    <w:rsid w:val="00707DD7"/>
    <w:rsid w:val="00712C2B"/>
    <w:rsid w:val="00713454"/>
    <w:rsid w:val="00713D9D"/>
    <w:rsid w:val="007148B1"/>
    <w:rsid w:val="00714C52"/>
    <w:rsid w:val="00717117"/>
    <w:rsid w:val="00717FEF"/>
    <w:rsid w:val="007205DF"/>
    <w:rsid w:val="007258A8"/>
    <w:rsid w:val="00726028"/>
    <w:rsid w:val="00726362"/>
    <w:rsid w:val="00726C58"/>
    <w:rsid w:val="00727FDE"/>
    <w:rsid w:val="00732140"/>
    <w:rsid w:val="007411E7"/>
    <w:rsid w:val="00743322"/>
    <w:rsid w:val="00743C0D"/>
    <w:rsid w:val="00744022"/>
    <w:rsid w:val="00745009"/>
    <w:rsid w:val="007501A7"/>
    <w:rsid w:val="0075475A"/>
    <w:rsid w:val="00754E25"/>
    <w:rsid w:val="00754F1A"/>
    <w:rsid w:val="00757F91"/>
    <w:rsid w:val="0076280E"/>
    <w:rsid w:val="007634C9"/>
    <w:rsid w:val="007644EE"/>
    <w:rsid w:val="007650AF"/>
    <w:rsid w:val="0076559D"/>
    <w:rsid w:val="00765E10"/>
    <w:rsid w:val="00771402"/>
    <w:rsid w:val="007733D5"/>
    <w:rsid w:val="00774071"/>
    <w:rsid w:val="00774E41"/>
    <w:rsid w:val="00777161"/>
    <w:rsid w:val="00780648"/>
    <w:rsid w:val="00781201"/>
    <w:rsid w:val="007817B5"/>
    <w:rsid w:val="00790C2E"/>
    <w:rsid w:val="007954E1"/>
    <w:rsid w:val="00796866"/>
    <w:rsid w:val="00796AC8"/>
    <w:rsid w:val="007A007C"/>
    <w:rsid w:val="007A1C3E"/>
    <w:rsid w:val="007A3363"/>
    <w:rsid w:val="007A36CA"/>
    <w:rsid w:val="007A5679"/>
    <w:rsid w:val="007A64CA"/>
    <w:rsid w:val="007A6F80"/>
    <w:rsid w:val="007B0709"/>
    <w:rsid w:val="007B0720"/>
    <w:rsid w:val="007B0BC9"/>
    <w:rsid w:val="007B5C87"/>
    <w:rsid w:val="007B733C"/>
    <w:rsid w:val="007C3070"/>
    <w:rsid w:val="007C3B89"/>
    <w:rsid w:val="007C4A09"/>
    <w:rsid w:val="007C62B0"/>
    <w:rsid w:val="007C70C7"/>
    <w:rsid w:val="007D06E8"/>
    <w:rsid w:val="007D0A80"/>
    <w:rsid w:val="007D14B8"/>
    <w:rsid w:val="007D1724"/>
    <w:rsid w:val="007D2B3C"/>
    <w:rsid w:val="007D2EEE"/>
    <w:rsid w:val="007D49AA"/>
    <w:rsid w:val="007D4B14"/>
    <w:rsid w:val="007D5728"/>
    <w:rsid w:val="007E0C37"/>
    <w:rsid w:val="007E2196"/>
    <w:rsid w:val="007E24AC"/>
    <w:rsid w:val="007E3406"/>
    <w:rsid w:val="007E41BF"/>
    <w:rsid w:val="007E6086"/>
    <w:rsid w:val="007E6780"/>
    <w:rsid w:val="007E7413"/>
    <w:rsid w:val="007E7496"/>
    <w:rsid w:val="007F080C"/>
    <w:rsid w:val="007F1528"/>
    <w:rsid w:val="007F16F8"/>
    <w:rsid w:val="007F1965"/>
    <w:rsid w:val="007F2FCD"/>
    <w:rsid w:val="007F432C"/>
    <w:rsid w:val="007F6E53"/>
    <w:rsid w:val="008034F8"/>
    <w:rsid w:val="0080355D"/>
    <w:rsid w:val="0080455A"/>
    <w:rsid w:val="00810F7C"/>
    <w:rsid w:val="00813E73"/>
    <w:rsid w:val="00814F66"/>
    <w:rsid w:val="00815CB2"/>
    <w:rsid w:val="00815F02"/>
    <w:rsid w:val="00820DC5"/>
    <w:rsid w:val="0082121C"/>
    <w:rsid w:val="0082344E"/>
    <w:rsid w:val="00823729"/>
    <w:rsid w:val="00827041"/>
    <w:rsid w:val="008275B2"/>
    <w:rsid w:val="00827A66"/>
    <w:rsid w:val="0083026A"/>
    <w:rsid w:val="0083568D"/>
    <w:rsid w:val="00835F3C"/>
    <w:rsid w:val="00843AA4"/>
    <w:rsid w:val="008447C5"/>
    <w:rsid w:val="0084510D"/>
    <w:rsid w:val="00845711"/>
    <w:rsid w:val="008468DA"/>
    <w:rsid w:val="00850A2A"/>
    <w:rsid w:val="00850AAA"/>
    <w:rsid w:val="008529D0"/>
    <w:rsid w:val="00852AE3"/>
    <w:rsid w:val="00854938"/>
    <w:rsid w:val="00854E93"/>
    <w:rsid w:val="00854EE0"/>
    <w:rsid w:val="0085595C"/>
    <w:rsid w:val="00855DAD"/>
    <w:rsid w:val="00856879"/>
    <w:rsid w:val="00856EDB"/>
    <w:rsid w:val="00857EF8"/>
    <w:rsid w:val="00860CA1"/>
    <w:rsid w:val="00861EF9"/>
    <w:rsid w:val="008625D9"/>
    <w:rsid w:val="00864EAF"/>
    <w:rsid w:val="00875DD5"/>
    <w:rsid w:val="00876324"/>
    <w:rsid w:val="00877D2E"/>
    <w:rsid w:val="008807E9"/>
    <w:rsid w:val="008808C5"/>
    <w:rsid w:val="00881264"/>
    <w:rsid w:val="008812BF"/>
    <w:rsid w:val="00881F6E"/>
    <w:rsid w:val="008827BE"/>
    <w:rsid w:val="00882961"/>
    <w:rsid w:val="008829B2"/>
    <w:rsid w:val="00883374"/>
    <w:rsid w:val="008874D7"/>
    <w:rsid w:val="00890BEF"/>
    <w:rsid w:val="008926D4"/>
    <w:rsid w:val="008971D8"/>
    <w:rsid w:val="00897811"/>
    <w:rsid w:val="00897EC2"/>
    <w:rsid w:val="008A028B"/>
    <w:rsid w:val="008A05E8"/>
    <w:rsid w:val="008A30ED"/>
    <w:rsid w:val="008A3140"/>
    <w:rsid w:val="008A7054"/>
    <w:rsid w:val="008A7F0B"/>
    <w:rsid w:val="008B00ED"/>
    <w:rsid w:val="008B093C"/>
    <w:rsid w:val="008B1C90"/>
    <w:rsid w:val="008B39B3"/>
    <w:rsid w:val="008B3AA0"/>
    <w:rsid w:val="008B42D9"/>
    <w:rsid w:val="008B4872"/>
    <w:rsid w:val="008B51EB"/>
    <w:rsid w:val="008B5266"/>
    <w:rsid w:val="008B6A22"/>
    <w:rsid w:val="008C05A5"/>
    <w:rsid w:val="008C0973"/>
    <w:rsid w:val="008C123C"/>
    <w:rsid w:val="008C1C43"/>
    <w:rsid w:val="008D09E0"/>
    <w:rsid w:val="008D0A8B"/>
    <w:rsid w:val="008D3E7C"/>
    <w:rsid w:val="008D598B"/>
    <w:rsid w:val="008D69B0"/>
    <w:rsid w:val="008D7175"/>
    <w:rsid w:val="008D735D"/>
    <w:rsid w:val="008D780F"/>
    <w:rsid w:val="008E276D"/>
    <w:rsid w:val="008E27DA"/>
    <w:rsid w:val="008E5E24"/>
    <w:rsid w:val="008E61CF"/>
    <w:rsid w:val="008E7D31"/>
    <w:rsid w:val="008F015C"/>
    <w:rsid w:val="008F2AAC"/>
    <w:rsid w:val="008F2E11"/>
    <w:rsid w:val="008F3843"/>
    <w:rsid w:val="008F421C"/>
    <w:rsid w:val="008F5186"/>
    <w:rsid w:val="008F6543"/>
    <w:rsid w:val="0090044F"/>
    <w:rsid w:val="0090164D"/>
    <w:rsid w:val="00903F0E"/>
    <w:rsid w:val="0091073A"/>
    <w:rsid w:val="0091112F"/>
    <w:rsid w:val="00912989"/>
    <w:rsid w:val="00915511"/>
    <w:rsid w:val="009156E1"/>
    <w:rsid w:val="009166F7"/>
    <w:rsid w:val="0091753A"/>
    <w:rsid w:val="00922E60"/>
    <w:rsid w:val="00923E26"/>
    <w:rsid w:val="00924CD6"/>
    <w:rsid w:val="00926A9D"/>
    <w:rsid w:val="00931C76"/>
    <w:rsid w:val="009340B8"/>
    <w:rsid w:val="009341D2"/>
    <w:rsid w:val="00935052"/>
    <w:rsid w:val="0093634F"/>
    <w:rsid w:val="009373B5"/>
    <w:rsid w:val="009407D1"/>
    <w:rsid w:val="009410A5"/>
    <w:rsid w:val="009413D5"/>
    <w:rsid w:val="0094199B"/>
    <w:rsid w:val="009439DC"/>
    <w:rsid w:val="00945638"/>
    <w:rsid w:val="00951849"/>
    <w:rsid w:val="00952617"/>
    <w:rsid w:val="009543E9"/>
    <w:rsid w:val="00955FAC"/>
    <w:rsid w:val="00957FF9"/>
    <w:rsid w:val="009602FC"/>
    <w:rsid w:val="009613D4"/>
    <w:rsid w:val="00961DBF"/>
    <w:rsid w:val="0096547D"/>
    <w:rsid w:val="00972E29"/>
    <w:rsid w:val="0097459F"/>
    <w:rsid w:val="00982E89"/>
    <w:rsid w:val="00984C53"/>
    <w:rsid w:val="009859FB"/>
    <w:rsid w:val="00986B2D"/>
    <w:rsid w:val="00987040"/>
    <w:rsid w:val="009871E0"/>
    <w:rsid w:val="009872FC"/>
    <w:rsid w:val="00987688"/>
    <w:rsid w:val="009878A3"/>
    <w:rsid w:val="00996864"/>
    <w:rsid w:val="009969CE"/>
    <w:rsid w:val="00997012"/>
    <w:rsid w:val="009A09B0"/>
    <w:rsid w:val="009A3E51"/>
    <w:rsid w:val="009A5E56"/>
    <w:rsid w:val="009A60DF"/>
    <w:rsid w:val="009A6623"/>
    <w:rsid w:val="009A7C7A"/>
    <w:rsid w:val="009A7F67"/>
    <w:rsid w:val="009B7BBB"/>
    <w:rsid w:val="009B7EA4"/>
    <w:rsid w:val="009C0756"/>
    <w:rsid w:val="009C158F"/>
    <w:rsid w:val="009C295A"/>
    <w:rsid w:val="009C492A"/>
    <w:rsid w:val="009C6181"/>
    <w:rsid w:val="009D2092"/>
    <w:rsid w:val="009D2FDB"/>
    <w:rsid w:val="009D30D7"/>
    <w:rsid w:val="009D53DD"/>
    <w:rsid w:val="009E0F2C"/>
    <w:rsid w:val="009E1ED4"/>
    <w:rsid w:val="009E5D16"/>
    <w:rsid w:val="009E75BC"/>
    <w:rsid w:val="009F0152"/>
    <w:rsid w:val="009F1280"/>
    <w:rsid w:val="009F2E47"/>
    <w:rsid w:val="009F3A7D"/>
    <w:rsid w:val="009F4217"/>
    <w:rsid w:val="009F436F"/>
    <w:rsid w:val="009F4C1E"/>
    <w:rsid w:val="009F5D59"/>
    <w:rsid w:val="00A013F7"/>
    <w:rsid w:val="00A07E32"/>
    <w:rsid w:val="00A109AA"/>
    <w:rsid w:val="00A12EF8"/>
    <w:rsid w:val="00A15970"/>
    <w:rsid w:val="00A15B55"/>
    <w:rsid w:val="00A164D3"/>
    <w:rsid w:val="00A2061C"/>
    <w:rsid w:val="00A21737"/>
    <w:rsid w:val="00A23AFC"/>
    <w:rsid w:val="00A2509E"/>
    <w:rsid w:val="00A26C1B"/>
    <w:rsid w:val="00A300EF"/>
    <w:rsid w:val="00A307F2"/>
    <w:rsid w:val="00A3246F"/>
    <w:rsid w:val="00A32AA4"/>
    <w:rsid w:val="00A34DB7"/>
    <w:rsid w:val="00A363B7"/>
    <w:rsid w:val="00A36B6A"/>
    <w:rsid w:val="00A36EA1"/>
    <w:rsid w:val="00A3749F"/>
    <w:rsid w:val="00A41FB1"/>
    <w:rsid w:val="00A421B0"/>
    <w:rsid w:val="00A4286F"/>
    <w:rsid w:val="00A447F4"/>
    <w:rsid w:val="00A4730A"/>
    <w:rsid w:val="00A51294"/>
    <w:rsid w:val="00A514B0"/>
    <w:rsid w:val="00A54B24"/>
    <w:rsid w:val="00A56CDE"/>
    <w:rsid w:val="00A56EA7"/>
    <w:rsid w:val="00A64406"/>
    <w:rsid w:val="00A647E5"/>
    <w:rsid w:val="00A65509"/>
    <w:rsid w:val="00A6602C"/>
    <w:rsid w:val="00A664D3"/>
    <w:rsid w:val="00A70162"/>
    <w:rsid w:val="00A72720"/>
    <w:rsid w:val="00A748C2"/>
    <w:rsid w:val="00A811E6"/>
    <w:rsid w:val="00A81291"/>
    <w:rsid w:val="00A824F0"/>
    <w:rsid w:val="00A8254C"/>
    <w:rsid w:val="00A82FEB"/>
    <w:rsid w:val="00A833FA"/>
    <w:rsid w:val="00A8459F"/>
    <w:rsid w:val="00A87236"/>
    <w:rsid w:val="00A872CD"/>
    <w:rsid w:val="00A95A55"/>
    <w:rsid w:val="00AA134F"/>
    <w:rsid w:val="00AA168C"/>
    <w:rsid w:val="00AA2D0A"/>
    <w:rsid w:val="00AA488F"/>
    <w:rsid w:val="00AA5E77"/>
    <w:rsid w:val="00AB0392"/>
    <w:rsid w:val="00AB264F"/>
    <w:rsid w:val="00AB31A9"/>
    <w:rsid w:val="00AB3508"/>
    <w:rsid w:val="00AB4306"/>
    <w:rsid w:val="00AB4ACD"/>
    <w:rsid w:val="00AB5323"/>
    <w:rsid w:val="00AB53BF"/>
    <w:rsid w:val="00AB5640"/>
    <w:rsid w:val="00AB5828"/>
    <w:rsid w:val="00AB7588"/>
    <w:rsid w:val="00AC10A7"/>
    <w:rsid w:val="00AC6431"/>
    <w:rsid w:val="00AC7AAF"/>
    <w:rsid w:val="00AC7F5C"/>
    <w:rsid w:val="00AD150D"/>
    <w:rsid w:val="00AD1DB4"/>
    <w:rsid w:val="00AD2707"/>
    <w:rsid w:val="00AD39FC"/>
    <w:rsid w:val="00AD488E"/>
    <w:rsid w:val="00AD75C8"/>
    <w:rsid w:val="00AE0828"/>
    <w:rsid w:val="00AE0E99"/>
    <w:rsid w:val="00AE1C50"/>
    <w:rsid w:val="00AE28A9"/>
    <w:rsid w:val="00AE3738"/>
    <w:rsid w:val="00AE469A"/>
    <w:rsid w:val="00AE492F"/>
    <w:rsid w:val="00AE674C"/>
    <w:rsid w:val="00AE72E4"/>
    <w:rsid w:val="00AF080E"/>
    <w:rsid w:val="00AF19C8"/>
    <w:rsid w:val="00AF1FAE"/>
    <w:rsid w:val="00AF3267"/>
    <w:rsid w:val="00AF4031"/>
    <w:rsid w:val="00AF7878"/>
    <w:rsid w:val="00B03297"/>
    <w:rsid w:val="00B03661"/>
    <w:rsid w:val="00B05BA8"/>
    <w:rsid w:val="00B05BC8"/>
    <w:rsid w:val="00B0642E"/>
    <w:rsid w:val="00B06BDA"/>
    <w:rsid w:val="00B07DA8"/>
    <w:rsid w:val="00B11920"/>
    <w:rsid w:val="00B12E78"/>
    <w:rsid w:val="00B14FB0"/>
    <w:rsid w:val="00B167C8"/>
    <w:rsid w:val="00B216FE"/>
    <w:rsid w:val="00B237E8"/>
    <w:rsid w:val="00B24D3C"/>
    <w:rsid w:val="00B24EBF"/>
    <w:rsid w:val="00B27D65"/>
    <w:rsid w:val="00B3204A"/>
    <w:rsid w:val="00B32098"/>
    <w:rsid w:val="00B32461"/>
    <w:rsid w:val="00B347A1"/>
    <w:rsid w:val="00B35675"/>
    <w:rsid w:val="00B35838"/>
    <w:rsid w:val="00B361C0"/>
    <w:rsid w:val="00B41051"/>
    <w:rsid w:val="00B41A5E"/>
    <w:rsid w:val="00B4309C"/>
    <w:rsid w:val="00B502C2"/>
    <w:rsid w:val="00B524D0"/>
    <w:rsid w:val="00B52AA5"/>
    <w:rsid w:val="00B55D09"/>
    <w:rsid w:val="00B56924"/>
    <w:rsid w:val="00B5779A"/>
    <w:rsid w:val="00B61ADE"/>
    <w:rsid w:val="00B62118"/>
    <w:rsid w:val="00B627C6"/>
    <w:rsid w:val="00B644D9"/>
    <w:rsid w:val="00B64F16"/>
    <w:rsid w:val="00B66C37"/>
    <w:rsid w:val="00B67E19"/>
    <w:rsid w:val="00B708AE"/>
    <w:rsid w:val="00B74DFB"/>
    <w:rsid w:val="00B74EBE"/>
    <w:rsid w:val="00B76136"/>
    <w:rsid w:val="00B763A8"/>
    <w:rsid w:val="00B77641"/>
    <w:rsid w:val="00B80123"/>
    <w:rsid w:val="00B80142"/>
    <w:rsid w:val="00B804E0"/>
    <w:rsid w:val="00B80EC8"/>
    <w:rsid w:val="00B818EF"/>
    <w:rsid w:val="00B82631"/>
    <w:rsid w:val="00B82D64"/>
    <w:rsid w:val="00B8516D"/>
    <w:rsid w:val="00B8659E"/>
    <w:rsid w:val="00B8689C"/>
    <w:rsid w:val="00B87616"/>
    <w:rsid w:val="00B87D06"/>
    <w:rsid w:val="00B91802"/>
    <w:rsid w:val="00B92E0D"/>
    <w:rsid w:val="00B94803"/>
    <w:rsid w:val="00B9488E"/>
    <w:rsid w:val="00B950E5"/>
    <w:rsid w:val="00BA18B5"/>
    <w:rsid w:val="00BA19DE"/>
    <w:rsid w:val="00BA7B50"/>
    <w:rsid w:val="00BB293F"/>
    <w:rsid w:val="00BB5021"/>
    <w:rsid w:val="00BB5688"/>
    <w:rsid w:val="00BC0A5F"/>
    <w:rsid w:val="00BC0B72"/>
    <w:rsid w:val="00BC37CF"/>
    <w:rsid w:val="00BC5C7B"/>
    <w:rsid w:val="00BD60BC"/>
    <w:rsid w:val="00BE143D"/>
    <w:rsid w:val="00BE5085"/>
    <w:rsid w:val="00BE54FB"/>
    <w:rsid w:val="00BE5A7C"/>
    <w:rsid w:val="00BF1303"/>
    <w:rsid w:val="00BF2955"/>
    <w:rsid w:val="00BF2D82"/>
    <w:rsid w:val="00BF371C"/>
    <w:rsid w:val="00BF6C97"/>
    <w:rsid w:val="00C00D1A"/>
    <w:rsid w:val="00C01263"/>
    <w:rsid w:val="00C017FB"/>
    <w:rsid w:val="00C01CC0"/>
    <w:rsid w:val="00C0215D"/>
    <w:rsid w:val="00C03CE2"/>
    <w:rsid w:val="00C05A4B"/>
    <w:rsid w:val="00C066C7"/>
    <w:rsid w:val="00C12453"/>
    <w:rsid w:val="00C132B3"/>
    <w:rsid w:val="00C14ED0"/>
    <w:rsid w:val="00C1688F"/>
    <w:rsid w:val="00C16CEC"/>
    <w:rsid w:val="00C16D40"/>
    <w:rsid w:val="00C21386"/>
    <w:rsid w:val="00C217BC"/>
    <w:rsid w:val="00C23299"/>
    <w:rsid w:val="00C249BE"/>
    <w:rsid w:val="00C256D1"/>
    <w:rsid w:val="00C26E38"/>
    <w:rsid w:val="00C2707A"/>
    <w:rsid w:val="00C302F9"/>
    <w:rsid w:val="00C30EB0"/>
    <w:rsid w:val="00C32714"/>
    <w:rsid w:val="00C3519B"/>
    <w:rsid w:val="00C3684A"/>
    <w:rsid w:val="00C36D7B"/>
    <w:rsid w:val="00C4010F"/>
    <w:rsid w:val="00C40DE3"/>
    <w:rsid w:val="00C4183C"/>
    <w:rsid w:val="00C42FAB"/>
    <w:rsid w:val="00C453B9"/>
    <w:rsid w:val="00C501CA"/>
    <w:rsid w:val="00C5145E"/>
    <w:rsid w:val="00C51C99"/>
    <w:rsid w:val="00C5459B"/>
    <w:rsid w:val="00C55EAC"/>
    <w:rsid w:val="00C55F4B"/>
    <w:rsid w:val="00C560FA"/>
    <w:rsid w:val="00C5748F"/>
    <w:rsid w:val="00C57BA5"/>
    <w:rsid w:val="00C60A3B"/>
    <w:rsid w:val="00C652E1"/>
    <w:rsid w:val="00C7010F"/>
    <w:rsid w:val="00C70C25"/>
    <w:rsid w:val="00C70E28"/>
    <w:rsid w:val="00C71809"/>
    <w:rsid w:val="00C7240B"/>
    <w:rsid w:val="00C7327E"/>
    <w:rsid w:val="00C74D42"/>
    <w:rsid w:val="00C750CA"/>
    <w:rsid w:val="00C8003F"/>
    <w:rsid w:val="00C8020C"/>
    <w:rsid w:val="00C83541"/>
    <w:rsid w:val="00C85E1D"/>
    <w:rsid w:val="00C86812"/>
    <w:rsid w:val="00C90F7C"/>
    <w:rsid w:val="00C92EDA"/>
    <w:rsid w:val="00C93096"/>
    <w:rsid w:val="00C93897"/>
    <w:rsid w:val="00C93BD0"/>
    <w:rsid w:val="00CA15F2"/>
    <w:rsid w:val="00CA22A2"/>
    <w:rsid w:val="00CA2ABF"/>
    <w:rsid w:val="00CA2CEF"/>
    <w:rsid w:val="00CA662F"/>
    <w:rsid w:val="00CB28D7"/>
    <w:rsid w:val="00CB6E53"/>
    <w:rsid w:val="00CB7CAB"/>
    <w:rsid w:val="00CC289E"/>
    <w:rsid w:val="00CC2C68"/>
    <w:rsid w:val="00CC5739"/>
    <w:rsid w:val="00CC6589"/>
    <w:rsid w:val="00CD132D"/>
    <w:rsid w:val="00CD2A8C"/>
    <w:rsid w:val="00CD2E19"/>
    <w:rsid w:val="00CD3B6C"/>
    <w:rsid w:val="00CD5170"/>
    <w:rsid w:val="00CD7C89"/>
    <w:rsid w:val="00CE12BA"/>
    <w:rsid w:val="00CE17DC"/>
    <w:rsid w:val="00CE3C21"/>
    <w:rsid w:val="00CE679F"/>
    <w:rsid w:val="00CF0BD9"/>
    <w:rsid w:val="00CF464B"/>
    <w:rsid w:val="00CF4E2B"/>
    <w:rsid w:val="00CF4F16"/>
    <w:rsid w:val="00CF6F13"/>
    <w:rsid w:val="00CF7001"/>
    <w:rsid w:val="00CF7056"/>
    <w:rsid w:val="00D01D44"/>
    <w:rsid w:val="00D02CFD"/>
    <w:rsid w:val="00D06B2C"/>
    <w:rsid w:val="00D0736B"/>
    <w:rsid w:val="00D07591"/>
    <w:rsid w:val="00D11BBE"/>
    <w:rsid w:val="00D11C46"/>
    <w:rsid w:val="00D15047"/>
    <w:rsid w:val="00D15C34"/>
    <w:rsid w:val="00D17895"/>
    <w:rsid w:val="00D17CFE"/>
    <w:rsid w:val="00D17E3D"/>
    <w:rsid w:val="00D212BD"/>
    <w:rsid w:val="00D23F30"/>
    <w:rsid w:val="00D26C5E"/>
    <w:rsid w:val="00D27A4C"/>
    <w:rsid w:val="00D321A4"/>
    <w:rsid w:val="00D3306D"/>
    <w:rsid w:val="00D352D5"/>
    <w:rsid w:val="00D36EA9"/>
    <w:rsid w:val="00D36F75"/>
    <w:rsid w:val="00D431B3"/>
    <w:rsid w:val="00D43464"/>
    <w:rsid w:val="00D434BF"/>
    <w:rsid w:val="00D43D82"/>
    <w:rsid w:val="00D4430C"/>
    <w:rsid w:val="00D462AE"/>
    <w:rsid w:val="00D469D2"/>
    <w:rsid w:val="00D474E0"/>
    <w:rsid w:val="00D479C2"/>
    <w:rsid w:val="00D53162"/>
    <w:rsid w:val="00D5489A"/>
    <w:rsid w:val="00D57CBF"/>
    <w:rsid w:val="00D61F1B"/>
    <w:rsid w:val="00D62131"/>
    <w:rsid w:val="00D62A2E"/>
    <w:rsid w:val="00D63D19"/>
    <w:rsid w:val="00D648B1"/>
    <w:rsid w:val="00D65119"/>
    <w:rsid w:val="00D6564A"/>
    <w:rsid w:val="00D658A8"/>
    <w:rsid w:val="00D65D4D"/>
    <w:rsid w:val="00D72B2A"/>
    <w:rsid w:val="00D72DC0"/>
    <w:rsid w:val="00D73D06"/>
    <w:rsid w:val="00D750EC"/>
    <w:rsid w:val="00D75578"/>
    <w:rsid w:val="00D76D0A"/>
    <w:rsid w:val="00D77A0F"/>
    <w:rsid w:val="00D77B81"/>
    <w:rsid w:val="00D77C61"/>
    <w:rsid w:val="00D814DF"/>
    <w:rsid w:val="00D82087"/>
    <w:rsid w:val="00D82AF4"/>
    <w:rsid w:val="00D85C61"/>
    <w:rsid w:val="00D9108B"/>
    <w:rsid w:val="00D916A9"/>
    <w:rsid w:val="00D93965"/>
    <w:rsid w:val="00D97803"/>
    <w:rsid w:val="00DA1925"/>
    <w:rsid w:val="00DA2AD6"/>
    <w:rsid w:val="00DA532C"/>
    <w:rsid w:val="00DA64D1"/>
    <w:rsid w:val="00DB049B"/>
    <w:rsid w:val="00DB26B6"/>
    <w:rsid w:val="00DB2CE1"/>
    <w:rsid w:val="00DB3E4B"/>
    <w:rsid w:val="00DB4EC7"/>
    <w:rsid w:val="00DC120A"/>
    <w:rsid w:val="00DC34DE"/>
    <w:rsid w:val="00DC45FC"/>
    <w:rsid w:val="00DC5F4C"/>
    <w:rsid w:val="00DD1576"/>
    <w:rsid w:val="00DD3C17"/>
    <w:rsid w:val="00DD475F"/>
    <w:rsid w:val="00DD6A6C"/>
    <w:rsid w:val="00DD6E8D"/>
    <w:rsid w:val="00DE0052"/>
    <w:rsid w:val="00DE0827"/>
    <w:rsid w:val="00DE1E2D"/>
    <w:rsid w:val="00DE2BAB"/>
    <w:rsid w:val="00DE4BD0"/>
    <w:rsid w:val="00DE62DC"/>
    <w:rsid w:val="00DE640C"/>
    <w:rsid w:val="00DE78C4"/>
    <w:rsid w:val="00DF0CF2"/>
    <w:rsid w:val="00DF1454"/>
    <w:rsid w:val="00DF2B86"/>
    <w:rsid w:val="00DF2CE8"/>
    <w:rsid w:val="00DF6DB8"/>
    <w:rsid w:val="00DF7EED"/>
    <w:rsid w:val="00E01ADD"/>
    <w:rsid w:val="00E03823"/>
    <w:rsid w:val="00E04D2F"/>
    <w:rsid w:val="00E04F0C"/>
    <w:rsid w:val="00E10E3C"/>
    <w:rsid w:val="00E10E65"/>
    <w:rsid w:val="00E11BEA"/>
    <w:rsid w:val="00E1237F"/>
    <w:rsid w:val="00E138C2"/>
    <w:rsid w:val="00E15609"/>
    <w:rsid w:val="00E1584B"/>
    <w:rsid w:val="00E1589C"/>
    <w:rsid w:val="00E164FF"/>
    <w:rsid w:val="00E20CA9"/>
    <w:rsid w:val="00E20F21"/>
    <w:rsid w:val="00E2361A"/>
    <w:rsid w:val="00E24BA4"/>
    <w:rsid w:val="00E304F9"/>
    <w:rsid w:val="00E307CE"/>
    <w:rsid w:val="00E34E4D"/>
    <w:rsid w:val="00E352B8"/>
    <w:rsid w:val="00E35BD2"/>
    <w:rsid w:val="00E37E16"/>
    <w:rsid w:val="00E43767"/>
    <w:rsid w:val="00E44394"/>
    <w:rsid w:val="00E46045"/>
    <w:rsid w:val="00E461AE"/>
    <w:rsid w:val="00E4641A"/>
    <w:rsid w:val="00E51E04"/>
    <w:rsid w:val="00E53806"/>
    <w:rsid w:val="00E53835"/>
    <w:rsid w:val="00E60D76"/>
    <w:rsid w:val="00E659E4"/>
    <w:rsid w:val="00E65DFF"/>
    <w:rsid w:val="00E73A32"/>
    <w:rsid w:val="00E8130F"/>
    <w:rsid w:val="00E831D8"/>
    <w:rsid w:val="00E83B05"/>
    <w:rsid w:val="00E83E5A"/>
    <w:rsid w:val="00E849D5"/>
    <w:rsid w:val="00E86225"/>
    <w:rsid w:val="00E8660C"/>
    <w:rsid w:val="00E86A63"/>
    <w:rsid w:val="00E878A2"/>
    <w:rsid w:val="00E91CFE"/>
    <w:rsid w:val="00E94A1E"/>
    <w:rsid w:val="00E95BEA"/>
    <w:rsid w:val="00E96C90"/>
    <w:rsid w:val="00E97697"/>
    <w:rsid w:val="00EA671C"/>
    <w:rsid w:val="00EB1CBA"/>
    <w:rsid w:val="00EC482F"/>
    <w:rsid w:val="00EC4D54"/>
    <w:rsid w:val="00EC629B"/>
    <w:rsid w:val="00EC6907"/>
    <w:rsid w:val="00EC6D11"/>
    <w:rsid w:val="00EC701A"/>
    <w:rsid w:val="00EC7BFF"/>
    <w:rsid w:val="00EC7D90"/>
    <w:rsid w:val="00ED0E62"/>
    <w:rsid w:val="00ED1020"/>
    <w:rsid w:val="00ED2518"/>
    <w:rsid w:val="00ED31F4"/>
    <w:rsid w:val="00ED75E1"/>
    <w:rsid w:val="00EE3934"/>
    <w:rsid w:val="00EE4522"/>
    <w:rsid w:val="00EE463E"/>
    <w:rsid w:val="00EE651C"/>
    <w:rsid w:val="00EF0736"/>
    <w:rsid w:val="00EF0ED5"/>
    <w:rsid w:val="00EF1411"/>
    <w:rsid w:val="00EF1C51"/>
    <w:rsid w:val="00EF2C88"/>
    <w:rsid w:val="00EF501F"/>
    <w:rsid w:val="00EF5050"/>
    <w:rsid w:val="00F00EC5"/>
    <w:rsid w:val="00F023A2"/>
    <w:rsid w:val="00F02575"/>
    <w:rsid w:val="00F03D03"/>
    <w:rsid w:val="00F051EA"/>
    <w:rsid w:val="00F11F78"/>
    <w:rsid w:val="00F14B22"/>
    <w:rsid w:val="00F14C62"/>
    <w:rsid w:val="00F1534C"/>
    <w:rsid w:val="00F16284"/>
    <w:rsid w:val="00F165DD"/>
    <w:rsid w:val="00F17676"/>
    <w:rsid w:val="00F21405"/>
    <w:rsid w:val="00F23D0B"/>
    <w:rsid w:val="00F23E62"/>
    <w:rsid w:val="00F25399"/>
    <w:rsid w:val="00F264CC"/>
    <w:rsid w:val="00F27848"/>
    <w:rsid w:val="00F278DE"/>
    <w:rsid w:val="00F30F5C"/>
    <w:rsid w:val="00F31984"/>
    <w:rsid w:val="00F31C9F"/>
    <w:rsid w:val="00F3475D"/>
    <w:rsid w:val="00F352F9"/>
    <w:rsid w:val="00F4036B"/>
    <w:rsid w:val="00F4118D"/>
    <w:rsid w:val="00F4155C"/>
    <w:rsid w:val="00F41B4C"/>
    <w:rsid w:val="00F436C6"/>
    <w:rsid w:val="00F448F0"/>
    <w:rsid w:val="00F512A4"/>
    <w:rsid w:val="00F54EFA"/>
    <w:rsid w:val="00F55F0C"/>
    <w:rsid w:val="00F56AD8"/>
    <w:rsid w:val="00F57452"/>
    <w:rsid w:val="00F62B25"/>
    <w:rsid w:val="00F62C91"/>
    <w:rsid w:val="00F63722"/>
    <w:rsid w:val="00F63AD1"/>
    <w:rsid w:val="00F649A4"/>
    <w:rsid w:val="00F64E93"/>
    <w:rsid w:val="00F658FA"/>
    <w:rsid w:val="00F660E1"/>
    <w:rsid w:val="00F675DB"/>
    <w:rsid w:val="00F7081E"/>
    <w:rsid w:val="00F72B89"/>
    <w:rsid w:val="00F74E4C"/>
    <w:rsid w:val="00F768E6"/>
    <w:rsid w:val="00F7793E"/>
    <w:rsid w:val="00F77E8A"/>
    <w:rsid w:val="00F81A54"/>
    <w:rsid w:val="00F82B27"/>
    <w:rsid w:val="00F83FE4"/>
    <w:rsid w:val="00F84AFE"/>
    <w:rsid w:val="00F91199"/>
    <w:rsid w:val="00F925BF"/>
    <w:rsid w:val="00F934A7"/>
    <w:rsid w:val="00FA0134"/>
    <w:rsid w:val="00FA1E45"/>
    <w:rsid w:val="00FA3987"/>
    <w:rsid w:val="00FA4B71"/>
    <w:rsid w:val="00FA4BB1"/>
    <w:rsid w:val="00FA7850"/>
    <w:rsid w:val="00FA7AE6"/>
    <w:rsid w:val="00FB0560"/>
    <w:rsid w:val="00FB0A26"/>
    <w:rsid w:val="00FB125D"/>
    <w:rsid w:val="00FB35E1"/>
    <w:rsid w:val="00FB3D63"/>
    <w:rsid w:val="00FB3F1E"/>
    <w:rsid w:val="00FB5B6C"/>
    <w:rsid w:val="00FB7438"/>
    <w:rsid w:val="00FC0DF5"/>
    <w:rsid w:val="00FC0E91"/>
    <w:rsid w:val="00FC144D"/>
    <w:rsid w:val="00FC1E97"/>
    <w:rsid w:val="00FC1F67"/>
    <w:rsid w:val="00FC754E"/>
    <w:rsid w:val="00FD3E8D"/>
    <w:rsid w:val="00FD4D31"/>
    <w:rsid w:val="00FE0A6D"/>
    <w:rsid w:val="00FE1BC9"/>
    <w:rsid w:val="00FE241B"/>
    <w:rsid w:val="00FE4B0B"/>
    <w:rsid w:val="00FE5704"/>
    <w:rsid w:val="00FE6E41"/>
    <w:rsid w:val="00FF2BAA"/>
    <w:rsid w:val="00FF4B3D"/>
    <w:rsid w:val="00FF6E48"/>
    <w:rsid w:val="05382178"/>
    <w:rsid w:val="14844C28"/>
    <w:rsid w:val="1B4B678B"/>
    <w:rsid w:val="211C30E3"/>
    <w:rsid w:val="2E6A2D37"/>
    <w:rsid w:val="327058B4"/>
    <w:rsid w:val="37540E84"/>
    <w:rsid w:val="3C9D1FF6"/>
    <w:rsid w:val="4E71459B"/>
    <w:rsid w:val="53880602"/>
    <w:rsid w:val="56E8423E"/>
    <w:rsid w:val="5A3F1AF4"/>
    <w:rsid w:val="6072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2C4A57"/>
  <w15:docId w15:val="{9EFC587D-2A91-4102-9D4B-51B34144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unhideWhenUsed="1" w:qFormat="1"/>
    <w:lsdException w:name="heading 5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 w:cs="Times New Roma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jc w:val="center"/>
    </w:pPr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rFonts w:ascii="Times" w:eastAsia="Batang" w:hAnsi="Times"/>
      <w:szCs w:val="24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Bullet2">
    <w:name w:val="List Bullet 2"/>
    <w:basedOn w:val="Normal"/>
    <w:qFormat/>
    <w:pPr>
      <w:numPr>
        <w:numId w:val="1"/>
      </w:numPr>
      <w:tabs>
        <w:tab w:val="clear" w:pos="643"/>
      </w:tabs>
      <w:ind w:left="720"/>
      <w:contextualSpacing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qFormat/>
    <w:rPr>
      <w:rFonts w:ascii="Times New Roman" w:eastAsia="Batang" w:hAnsi="Times New Roman" w:cs="Times New Roman"/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" w:eastAsia="Batang" w:hAnsi="Times" w:cs="Times New Roman"/>
      <w:kern w:val="0"/>
      <w:sz w:val="20"/>
      <w:szCs w:val="24"/>
      <w:lang w:val="en-GB" w:eastAsia="ko-KR"/>
    </w:rPr>
  </w:style>
  <w:style w:type="paragraph" w:styleId="ListParagraph">
    <w:name w:val="List Paragraph"/>
    <w:aliases w:val="List,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,목록,목록 단락"/>
    <w:basedOn w:val="Normal"/>
    <w:link w:val="ListParagraphChar"/>
    <w:uiPriority w:val="34"/>
    <w:qFormat/>
    <w:pPr>
      <w:ind w:leftChars="400" w:left="800"/>
    </w:pPr>
  </w:style>
  <w:style w:type="character" w:customStyle="1" w:styleId="ListParagraphChar">
    <w:name w:val="List Paragraph Char"/>
    <w:aliases w:val="List Char,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character" w:customStyle="1" w:styleId="B1Zchn">
    <w:name w:val="B1 Zchn"/>
    <w:basedOn w:val="DefaultParagraphFont"/>
    <w:link w:val="B1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B3Char">
    <w:name w:val="B3 Char"/>
    <w:link w:val="B3"/>
    <w:qFormat/>
    <w:locked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color w:val="2E74B5" w:themeColor="accent1" w:themeShade="BF"/>
      <w:kern w:val="0"/>
      <w:sz w:val="20"/>
      <w:szCs w:val="20"/>
      <w:lang w:val="en-GB" w:eastAsia="ko-KR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Malgun Gothic" w:eastAsia="Malgun Gothic" w:hAnsi="Malgun Gothic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rFonts w:eastAsia="SimSun"/>
      <w:szCs w:val="24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kern w:val="0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1">
    <w:name w:val="列表段落 字符1"/>
    <w:uiPriority w:val="34"/>
    <w:qFormat/>
    <w:locked/>
    <w:rPr>
      <w:sz w:val="22"/>
      <w:szCs w:val="22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ko-KR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  <w:spacing w:after="0"/>
    </w:pPr>
    <w:rPr>
      <w:kern w:val="2"/>
      <w:szCs w:val="24"/>
      <w:lang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  <w:spacing w:after="0"/>
    </w:pPr>
    <w:rPr>
      <w:rFonts w:ascii="Times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Pr>
      <w:rFonts w:ascii="Times New Roman" w:eastAsia="Malgun Gothic" w:hAnsi="Times New Roman" w:cs="Times New Roman"/>
      <w:kern w:val="2"/>
      <w:szCs w:val="24"/>
      <w:lang w:eastAsia="zh-CN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spacing w:after="0"/>
    </w:pPr>
    <w:rPr>
      <w:rFonts w:ascii="Times" w:eastAsia="Batang" w:hAnsi="Times"/>
      <w:szCs w:val="24"/>
      <w:lang w:eastAsia="en-US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spacing w:after="0"/>
    </w:pPr>
    <w:rPr>
      <w:rFonts w:ascii="Times" w:eastAsia="Batang" w:hAnsi="Times"/>
      <w:szCs w:val="24"/>
      <w:lang w:eastAsia="en-US"/>
    </w:rPr>
  </w:style>
  <w:style w:type="paragraph" w:customStyle="1" w:styleId="ZTE-Proposal-20210505">
    <w:name w:val="!ZTE-Proposal-2021 + 段前: 0.5 行 段后: 0.5 行"/>
    <w:basedOn w:val="Normal"/>
    <w:qFormat/>
    <w:pPr>
      <w:numPr>
        <w:numId w:val="3"/>
      </w:numPr>
      <w:spacing w:beforeLines="30" w:before="30" w:afterLines="30" w:after="30" w:line="288" w:lineRule="auto"/>
    </w:pPr>
    <w:rPr>
      <w:rFonts w:eastAsiaTheme="minorEastAsia" w:cs="SimSun"/>
      <w:b/>
      <w:bCs/>
      <w:i/>
      <w:iCs/>
      <w:sz w:val="22"/>
      <w:szCs w:val="22"/>
      <w:lang w:eastAsia="zh-CN"/>
    </w:rPr>
  </w:style>
  <w:style w:type="paragraph" w:customStyle="1" w:styleId="sub-proposal">
    <w:name w:val="sub-proposal"/>
    <w:basedOn w:val="Normal"/>
    <w:qFormat/>
    <w:pPr>
      <w:numPr>
        <w:numId w:val="4"/>
      </w:numPr>
      <w:spacing w:beforeLines="30" w:before="30" w:afterLines="30" w:after="30" w:line="288" w:lineRule="auto"/>
      <w:ind w:left="0" w:firstLine="0"/>
    </w:pPr>
    <w:rPr>
      <w:rFonts w:eastAsiaTheme="minorEastAsia"/>
      <w:b/>
      <w:bCs/>
      <w:i/>
      <w:iCs/>
      <w:sz w:val="22"/>
      <w:szCs w:val="22"/>
      <w:lang w:eastAsia="zh-CN"/>
    </w:rPr>
  </w:style>
  <w:style w:type="paragraph" w:customStyle="1" w:styleId="Proposal0">
    <w:name w:val="Proposal"/>
    <w:basedOn w:val="BodyText"/>
    <w:link w:val="ProposalChar"/>
    <w:qFormat/>
    <w:pPr>
      <w:numPr>
        <w:numId w:val="5"/>
      </w:numPr>
      <w:tabs>
        <w:tab w:val="left" w:pos="1701"/>
      </w:tabs>
      <w:spacing w:line="259" w:lineRule="auto"/>
    </w:pPr>
    <w:rPr>
      <w:rFonts w:asciiTheme="minorHAnsi" w:eastAsiaTheme="minorEastAsia" w:hAnsiTheme="minorHAnsi" w:cstheme="minorBidi"/>
      <w:b/>
      <w:bCs/>
      <w:kern w:val="2"/>
      <w:sz w:val="22"/>
      <w:szCs w:val="22"/>
      <w:lang w:eastAsia="zh-CN"/>
      <w14:ligatures w14:val="standardContextual"/>
    </w:rPr>
  </w:style>
  <w:style w:type="character" w:customStyle="1" w:styleId="ProposalChar">
    <w:name w:val="Proposal Char"/>
    <w:basedOn w:val="DefaultParagraphFont"/>
    <w:link w:val="Proposal0"/>
    <w:qFormat/>
    <w:rPr>
      <w:b/>
      <w:bCs/>
      <w:kern w:val="2"/>
      <w:sz w:val="22"/>
      <w:szCs w:val="22"/>
      <w:lang w:eastAsia="zh-CN"/>
      <w14:ligatures w14:val="standardContextual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6"/>
      </w:numPr>
      <w:overflowPunct w:val="0"/>
      <w:spacing w:beforeLines="50" w:before="120" w:afterLines="50"/>
    </w:pPr>
    <w:rPr>
      <w:rFonts w:ascii="Times New Roman" w:eastAsia="SimSun" w:hAnsi="Times New Roma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eastAsia="SimSun" w:hAnsi="Times New Roman" w:cs="Times New Roman"/>
      <w:b/>
      <w:lang w:eastAsia="zh-CN"/>
    </w:rPr>
  </w:style>
  <w:style w:type="paragraph" w:customStyle="1" w:styleId="Style2">
    <w:name w:val="Style2"/>
    <w:basedOn w:val="Caption"/>
    <w:link w:val="Style2Char"/>
    <w:qFormat/>
    <w:pPr>
      <w:numPr>
        <w:numId w:val="7"/>
      </w:numPr>
      <w:spacing w:before="120" w:after="120"/>
      <w:jc w:val="left"/>
    </w:pPr>
    <w:rPr>
      <w:rFonts w:eastAsia="SimHei"/>
      <w:bCs w:val="0"/>
      <w:i/>
      <w:sz w:val="22"/>
      <w:szCs w:val="22"/>
      <w:lang w:eastAsia="en-US"/>
    </w:rPr>
  </w:style>
  <w:style w:type="character" w:customStyle="1" w:styleId="Style2Char">
    <w:name w:val="Style2 Char"/>
    <w:basedOn w:val="DefaultParagraphFont"/>
    <w:link w:val="Style2"/>
    <w:qFormat/>
    <w:rPr>
      <w:rFonts w:ascii="Times New Roman" w:eastAsia="SimHei" w:hAnsi="Times New Roman" w:cs="Times New Roman"/>
      <w:b/>
      <w:i/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cs="Batang"/>
      <w:sz w:val="22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kern w:val="0"/>
      <w:sz w:val="22"/>
      <w:szCs w:val="20"/>
      <w:lang w:val="en-GB" w:eastAsia="ko-KR"/>
    </w:rPr>
  </w:style>
  <w:style w:type="paragraph" w:customStyle="1" w:styleId="10">
    <w:name w:val="修订1"/>
    <w:hidden/>
    <w:uiPriority w:val="99"/>
    <w:semiHidden/>
    <w:qFormat/>
    <w:rPr>
      <w:rFonts w:ascii="Times New Roman" w:eastAsia="Malgun Gothic" w:hAnsi="Times New Roman" w:cs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Malgun Gothic" w:hAnsi="Segoe UI" w:cs="Segoe UI"/>
      <w:kern w:val="0"/>
      <w:sz w:val="18"/>
      <w:szCs w:val="18"/>
      <w:lang w:val="en-GB" w:eastAsia="ko-KR"/>
    </w:rPr>
  </w:style>
  <w:style w:type="paragraph" w:customStyle="1" w:styleId="1st-Proposal-YJ">
    <w:name w:val="1st-Proposal-YJ"/>
    <w:basedOn w:val="Normal"/>
    <w:qFormat/>
    <w:pPr>
      <w:numPr>
        <w:numId w:val="8"/>
      </w:numPr>
      <w:snapToGrid w:val="0"/>
      <w:spacing w:beforeLines="50" w:before="50" w:afterLines="50" w:after="50"/>
      <w:jc w:val="both"/>
    </w:pPr>
    <w:rPr>
      <w:rFonts w:eastAsia="Times New Roman"/>
      <w:b/>
      <w:i/>
      <w:kern w:val="2"/>
      <w:lang w:eastAsia="zh-CN"/>
    </w:rPr>
  </w:style>
  <w:style w:type="paragraph" w:customStyle="1" w:styleId="2nd-proposal-YJ">
    <w:name w:val="2nd-proposal-YJ"/>
    <w:basedOn w:val="1st-Proposal-YJ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pPr>
      <w:numPr>
        <w:ilvl w:val="2"/>
      </w:numPr>
    </w:pPr>
  </w:style>
  <w:style w:type="paragraph" w:customStyle="1" w:styleId="1st-ob-YJ">
    <w:name w:val="1st-ob-YJ"/>
    <w:basedOn w:val="1st-Proposal-YJ"/>
    <w:qFormat/>
    <w:pPr>
      <w:numPr>
        <w:numId w:val="9"/>
      </w:numPr>
    </w:pPr>
  </w:style>
  <w:style w:type="paragraph" w:customStyle="1" w:styleId="2nd-ob-YJ">
    <w:name w:val="2nd-ob-YJ"/>
    <w:basedOn w:val="2nd-proposal-YJ"/>
    <w:qFormat/>
    <w:pPr>
      <w:numPr>
        <w:numId w:val="9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9"/>
      </w:numPr>
    </w:pPr>
  </w:style>
  <w:style w:type="character" w:customStyle="1" w:styleId="apple-converted-space">
    <w:name w:val="apple-converted-space"/>
    <w:basedOn w:val="DefaultParagraphFont"/>
    <w:qFormat/>
    <w:rPr>
      <w:rFonts w:ascii="Helvetica" w:hAnsi="Helvetica"/>
      <w:sz w:val="20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F176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17676"/>
    <w:rPr>
      <w:rFonts w:ascii="Arial" w:eastAsia="MS Mincho" w:hAnsi="Arial" w:cs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9A7F67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9A7F67"/>
    <w:rPr>
      <w:b/>
      <w:bCs/>
    </w:rPr>
  </w:style>
  <w:style w:type="character" w:styleId="Emphasis">
    <w:name w:val="Emphasis"/>
    <w:basedOn w:val="DefaultParagraphFont"/>
    <w:uiPriority w:val="20"/>
    <w:qFormat/>
    <w:rsid w:val="008F384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0A7E0C"/>
    <w:rPr>
      <w:color w:val="808080"/>
    </w:rPr>
  </w:style>
  <w:style w:type="character" w:customStyle="1" w:styleId="B1Char">
    <w:name w:val="B1 Char"/>
    <w:qFormat/>
    <w:locked/>
    <w:rsid w:val="005542E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3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0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1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9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6B2F5B-6434-44CC-A585-C065B29C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8849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tclking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Feifei Sun</dc:creator>
  <cp:lastModifiedBy>Devarakonda Pavan Kalyan</cp:lastModifiedBy>
  <cp:revision>834</cp:revision>
  <dcterms:created xsi:type="dcterms:W3CDTF">2024-08-23T06:17:00Z</dcterms:created>
  <dcterms:modified xsi:type="dcterms:W3CDTF">2025-06-02T06:34:00Z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2024-08-17T08:31:08Z</vt:lpwstr>
  </property>
  <property fmtid="{D5CDD505-2E9C-101B-9397-08002B2CF9AE}" pid="5" name="MSIP_Label_f7b7771f-98a2-4ec9-8160-ee37e9359e20_Method">
    <vt:lpwstr>Standard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fd47ce52-7168-4873-b1cb-7543929d14d3</vt:lpwstr>
  </property>
  <property fmtid="{D5CDD505-2E9C-101B-9397-08002B2CF9AE}" pid="9" name="MSIP_Label_f7b7771f-98a2-4ec9-8160-ee37e9359e20_ContentBits">
    <vt:lpwstr>0</vt:lpwstr>
  </property>
  <property fmtid="{D5CDD505-2E9C-101B-9397-08002B2CF9AE}" pid="10" name="MSIP_Label_a7295cc1-d279-42ac-ab4d-3b0f4fece050_Enabled">
    <vt:lpwstr>true</vt:lpwstr>
  </property>
  <property fmtid="{D5CDD505-2E9C-101B-9397-08002B2CF9AE}" pid="11" name="MSIP_Label_a7295cc1-d279-42ac-ab4d-3b0f4fece050_SetDate">
    <vt:lpwstr>2024-08-18T21:43:20Z</vt:lpwstr>
  </property>
  <property fmtid="{D5CDD505-2E9C-101B-9397-08002B2CF9AE}" pid="12" name="MSIP_Label_a7295cc1-d279-42ac-ab4d-3b0f4fece050_Method">
    <vt:lpwstr>Standard</vt:lpwstr>
  </property>
  <property fmtid="{D5CDD505-2E9C-101B-9397-08002B2CF9AE}" pid="13" name="MSIP_Label_a7295cc1-d279-42ac-ab4d-3b0f4fece050_Name">
    <vt:lpwstr>FUJITSU-RESTRICTED​</vt:lpwstr>
  </property>
  <property fmtid="{D5CDD505-2E9C-101B-9397-08002B2CF9AE}" pid="14" name="MSIP_Label_a7295cc1-d279-42ac-ab4d-3b0f4fece050_SiteId">
    <vt:lpwstr>a19f121d-81e1-4858-a9d8-736e267fd4c7</vt:lpwstr>
  </property>
  <property fmtid="{D5CDD505-2E9C-101B-9397-08002B2CF9AE}" pid="15" name="MSIP_Label_a7295cc1-d279-42ac-ab4d-3b0f4fece050_ActionId">
    <vt:lpwstr>3c3d62ca-b408-4881-b5ef-f51e37535f5a</vt:lpwstr>
  </property>
  <property fmtid="{D5CDD505-2E9C-101B-9397-08002B2CF9AE}" pid="16" name="MSIP_Label_a7295cc1-d279-42ac-ab4d-3b0f4fece050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7989BBD1AD014FBCBD4B4E8012B0CD62_13</vt:lpwstr>
  </property>
  <property fmtid="{D5CDD505-2E9C-101B-9397-08002B2CF9AE}" pid="19" name="CWM27d928f05de211ef800073ff000073ff">
    <vt:lpwstr>CWMhBp3VHacJP794vMlgnDrQAAYl6kkOLUP02X2GzYQSaWns5El7NRWhEnCjOkDxdRv+ZKJnyUZ7qyU5iDZ7zxupw==</vt:lpwstr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2024-08-22T16:07:26Z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5daa512a-7612-4537-8c08-e4f32728012e</vt:lpwstr>
  </property>
  <property fmtid="{D5CDD505-2E9C-101B-9397-08002B2CF9AE}" pid="26" name="MSIP_Label_4d2f777e-4347-4fc6-823a-b44ab313546a_ContentBits">
    <vt:lpwstr>0</vt:lpwstr>
  </property>
</Properties>
</file>